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FEE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CENTAR ZA PRUŽANJE USLUGA </w:t>
      </w:r>
    </w:p>
    <w:p w14:paraId="2401FFA0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ZAJEDNICI GRADA CRIKVENICE</w:t>
      </w:r>
    </w:p>
    <w:p w14:paraId="7BB85F82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Kralja Tomislava 85a</w:t>
      </w:r>
    </w:p>
    <w:p w14:paraId="6B34FBE1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51260 CRIKVENICA</w:t>
      </w:r>
    </w:p>
    <w:p w14:paraId="6AAFD81A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OIB: 78173045800</w:t>
      </w:r>
    </w:p>
    <w:p w14:paraId="770256E7" w14:textId="77777777" w:rsidR="00FD303D" w:rsidRDefault="00FD303D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FCCC69E" w14:textId="77777777" w:rsidR="00FD303D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GRAD CRIKVENICA</w:t>
      </w:r>
    </w:p>
    <w:p w14:paraId="5DEC680C" w14:textId="77777777" w:rsidR="00FD303D" w:rsidRDefault="00000000">
      <w:pPr>
        <w:suppressAutoHyphens/>
        <w:spacing w:after="0" w:line="240" w:lineRule="auto"/>
        <w:ind w:left="566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Upravni odjel za društvene djelatnosti i lokalnu samoupravu</w:t>
      </w:r>
    </w:p>
    <w:p w14:paraId="51608D98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0024D604" w14:textId="77777777" w:rsidR="00FD303D" w:rsidRDefault="0000000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KLASA: 400-01/22-01/05</w:t>
      </w:r>
    </w:p>
    <w:p w14:paraId="20330A1B" w14:textId="77777777" w:rsidR="00FD303D" w:rsidRDefault="0000000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UR.BROJ</w:t>
      </w:r>
      <w:proofErr w:type="spellEnd"/>
      <w:r>
        <w:rPr>
          <w:rFonts w:ascii="Calibri" w:eastAsia="Calibri" w:hAnsi="Calibri" w:cs="Calibri"/>
          <w:sz w:val="24"/>
        </w:rPr>
        <w:t>: 2170-1-22-01-01-22-1</w:t>
      </w:r>
    </w:p>
    <w:p w14:paraId="61177F8E" w14:textId="5BFB1DD7" w:rsidR="00FD303D" w:rsidRDefault="0000000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CRIKVENICA, 0</w:t>
      </w:r>
      <w:r w:rsidR="001B3832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>.1</w:t>
      </w:r>
      <w:r w:rsidR="001B3832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.2022.</w:t>
      </w:r>
    </w:p>
    <w:p w14:paraId="5D855954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5FC0D730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040C26F4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613F224D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4E13BEA3" w14:textId="77777777" w:rsidR="00FD303D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OBRAZLOŽENJE PRIJEDLOGA FINANCIJSKOG PLANA ZA </w:t>
      </w:r>
    </w:p>
    <w:p w14:paraId="668544CF" w14:textId="77777777" w:rsidR="00FD303D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RAZDOBLJE  OD 2023 DO 2025 GODINE</w:t>
      </w:r>
    </w:p>
    <w:p w14:paraId="21ADB1FC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</w:p>
    <w:p w14:paraId="1F91E2E5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</w:p>
    <w:p w14:paraId="3ABA3692" w14:textId="77777777" w:rsidR="00FD303D" w:rsidRDefault="00000000">
      <w:pPr>
        <w:suppressAutoHyphens/>
        <w:spacing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RAZDJEL: 006 UPRAVNI ODJEL ZA DRUŠTVENE DJELATNOSTI I LOKALNU SAMOUPRAVU</w:t>
      </w:r>
    </w:p>
    <w:p w14:paraId="14CC4E8A" w14:textId="77777777" w:rsidR="00FD303D" w:rsidRDefault="00000000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GLAVA:  00106 USTANOVE U SOCIJALNOJ </w:t>
      </w:r>
      <w:proofErr w:type="spellStart"/>
      <w:r>
        <w:rPr>
          <w:rFonts w:ascii="Calibri" w:eastAsia="Calibri" w:hAnsi="Calibri" w:cs="Calibri"/>
          <w:b/>
          <w:sz w:val="32"/>
        </w:rPr>
        <w:t>SKBI</w:t>
      </w:r>
      <w:proofErr w:type="spellEnd"/>
    </w:p>
    <w:p w14:paraId="7CEDD341" w14:textId="77777777" w:rsidR="00FD303D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PRORAČUNSKI KORISNIK: 50073 USTANOVA</w:t>
      </w:r>
    </w:p>
    <w:p w14:paraId="27CE86D8" w14:textId="2B2F75A0" w:rsidR="00FD303D" w:rsidRDefault="00000000" w:rsidP="007D2307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"CENTAR ZA PRUŽANJE USLUGA U ZAJEDNICI GRADA CRIKVENICE"</w:t>
      </w:r>
    </w:p>
    <w:p w14:paraId="3917E4BC" w14:textId="77777777" w:rsidR="00FD303D" w:rsidRDefault="00FD303D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2AB98B13" w14:textId="77777777" w:rsidR="00EB62C0" w:rsidRDefault="00EB62C0" w:rsidP="00EB62C0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349292F" w14:textId="77777777" w:rsid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58C39944" w14:textId="77777777" w:rsid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70CE8C94" w14:textId="77777777" w:rsidR="00EB62C0" w:rsidRP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16"/>
          <w:szCs w:val="16"/>
        </w:rPr>
      </w:pPr>
    </w:p>
    <w:p w14:paraId="71ABC856" w14:textId="060DFD70" w:rsidR="00FD303D" w:rsidRPr="000D1180" w:rsidRDefault="00000000" w:rsidP="00890283">
      <w:pPr>
        <w:numPr>
          <w:ilvl w:val="0"/>
          <w:numId w:val="1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0D1180">
        <w:rPr>
          <w:rFonts w:ascii="Calibri" w:eastAsia="Calibri" w:hAnsi="Calibri" w:cs="Calibri"/>
          <w:b/>
          <w:sz w:val="24"/>
        </w:rPr>
        <w:lastRenderedPageBreak/>
        <w:t>DJELOKRUG RADA</w:t>
      </w:r>
    </w:p>
    <w:tbl>
      <w:tblPr>
        <w:tblW w:w="23260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0"/>
      </w:tblGrid>
      <w:tr w:rsidR="00FD303D" w14:paraId="3A1098F0" w14:textId="77777777" w:rsidTr="004C3AAE">
        <w:trPr>
          <w:trHeight w:val="565"/>
        </w:trPr>
        <w:tc>
          <w:tcPr>
            <w:tcW w:w="2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F7F80" w14:textId="77777777" w:rsidR="000D1180" w:rsidRDefault="00000000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Djelokrug rada  CENTRA je unapređivanje i poboljšanje pružanja socijalnih usluga za starije i nemoćne osobe u Gradu Crikvenici, u skladu sa odredbama  zakona i drugih propisa. </w:t>
            </w:r>
          </w:p>
          <w:p w14:paraId="60DB4172" w14:textId="77777777" w:rsidR="000D1180" w:rsidRDefault="00000000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Od 2010. godine Udruga </w:t>
            </w:r>
            <w:r>
              <w:rPr>
                <w:rFonts w:ascii="Calibri" w:eastAsia="Calibri" w:hAnsi="Calibri" w:cs="Calibri"/>
                <w:i/>
                <w:color w:val="000000"/>
              </w:rPr>
              <w:t>Pomoć u kući Grada Crikvenice</w:t>
            </w:r>
            <w:r>
              <w:rPr>
                <w:rFonts w:ascii="Calibri" w:eastAsia="Calibri" w:hAnsi="Calibri" w:cs="Calibri"/>
                <w:color w:val="000000"/>
              </w:rPr>
              <w:t xml:space="preserve"> organizira pružanje usluga pomoći u kući za starije i nemoćne osobe na području Grada Crikvenice sukladno utvrđenim </w:t>
            </w:r>
          </w:p>
          <w:p w14:paraId="66317471" w14:textId="5FEB4C4E" w:rsidR="00FD303D" w:rsidRDefault="00000000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kriterijima. </w:t>
            </w:r>
          </w:p>
          <w:p w14:paraId="124CEDCB" w14:textId="77777777" w:rsidR="00FD303D" w:rsidRDefault="00000000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Osnivač Centra je Grad Crikvenica. Sjedište Centra je u ul. Kralja Tomislava 85a u Crikvenici.</w:t>
            </w:r>
          </w:p>
          <w:p w14:paraId="33E12C49" w14:textId="77777777" w:rsidR="000D1180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Tijekom nekoliko zadnjih godina djelovanja Udruga </w:t>
            </w:r>
            <w:r>
              <w:rPr>
                <w:rFonts w:ascii="Calibri" w:eastAsia="Calibri" w:hAnsi="Calibri" w:cs="Calibri"/>
                <w:i/>
                <w:color w:val="000000"/>
              </w:rPr>
              <w:t>Pomoć u kući Grada Crikvenice</w:t>
            </w:r>
            <w:r>
              <w:rPr>
                <w:rFonts w:ascii="Calibri" w:eastAsia="Calibri" w:hAnsi="Calibri" w:cs="Calibri"/>
                <w:color w:val="000000"/>
              </w:rPr>
              <w:t xml:space="preserve"> višestruko je opravdala svoje postojanje, što su pokazale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provedene ankete prema građanima </w:t>
            </w:r>
          </w:p>
          <w:p w14:paraId="1CCF7D23" w14:textId="77777777" w:rsidR="000D1180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Crikvenice koji su Program Pomoć u kući ocijenili kao jedan od najznačajnijih i najkvalitetnijih projekata grada Crikvenice. Udruga je dokazala svoju održivost te značajno doprinosi </w:t>
            </w:r>
          </w:p>
          <w:p w14:paraId="430BF4E4" w14:textId="56C01C37" w:rsidR="00EB62C0" w:rsidRDefault="000D118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Razvoju Crikvenice kao inkluzivne, socijalno osjetljive zajednice i osigurava visoke lokalne nad standarde zaštite našim građanima. </w:t>
            </w:r>
          </w:p>
          <w:p w14:paraId="283C48CA" w14:textId="77777777" w:rsidR="000D1180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Udruga od osnivanja afirmira Grad Crikvenicu i njegovo opredjeljenje za skrb o građanima starije dobi u nacionalnom kontekstu i znatno šire. Centar </w:t>
            </w:r>
            <w:r>
              <w:rPr>
                <w:rFonts w:ascii="Calibri" w:eastAsia="Calibri" w:hAnsi="Calibri" w:cs="Calibri"/>
              </w:rPr>
              <w:t xml:space="preserve">za Pomoć u kući podrazumijeva </w:t>
            </w:r>
          </w:p>
          <w:p w14:paraId="2C4B36F3" w14:textId="68F55EA2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neposredni rad na poslovima pružanja pomoći u korisnikovom domu i to: </w:t>
            </w:r>
          </w:p>
          <w:p w14:paraId="5A5302D1" w14:textId="77777777" w:rsidR="000D1180" w:rsidRDefault="00000000" w:rsidP="00D03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Obavljanje kućnih poslova - Obavljanje kupnje živežnih namirnica, lijekova i sl. sredstvima korisnika pružanje pomoći u pripremanju obroka, pranju posuđa, čišćenju prostora u </w:t>
            </w:r>
          </w:p>
          <w:p w14:paraId="17B903AA" w14:textId="77777777" w:rsidR="000D1180" w:rsidRDefault="00000000" w:rsidP="00EB62C0">
            <w:pPr>
              <w:suppressAutoHyphens/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kojem korisnik živi i sl. Pomoć u obavljanju drugih povremenih </w:t>
            </w:r>
            <w:r>
              <w:rPr>
                <w:rFonts w:ascii="Calibri" w:eastAsia="Calibri" w:hAnsi="Calibri" w:cs="Calibri"/>
              </w:rPr>
              <w:t>kućnih poslova u domu korisnika, pomoć u zadovoljavanju i drugih potreba korisnika (pratnja izvan vlastitog doma,</w:t>
            </w:r>
          </w:p>
          <w:p w14:paraId="5C87D693" w14:textId="16DD4651" w:rsidR="00FD303D" w:rsidRDefault="00000000" w:rsidP="00EB62C0">
            <w:pPr>
              <w:suppressAutoHyphens/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izlazak u šetnju, održavanje osobne higijene i sl.); obavljanje obilaska korisnika prema utvrđenom planu. </w:t>
            </w:r>
          </w:p>
          <w:p w14:paraId="208D147D" w14:textId="77777777" w:rsidR="000D1180" w:rsidRDefault="00000000" w:rsidP="00DA7D6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Poslovi u dvorištu i vrtu koji su neophodni za svakodnevno zadovoljenje nužnih potreba korisnika: obavljanje poslova košnje, cijepanja drva i sl., obavljanje manje opsežnih poslova </w:t>
            </w:r>
          </w:p>
          <w:p w14:paraId="27A681F8" w14:textId="77777777" w:rsidR="000D1180" w:rsidRDefault="00000000" w:rsidP="00EB62C0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održavanja vrta i hortikulture,  obavljanje sitnih popravaka u kući </w:t>
            </w:r>
            <w:r>
              <w:rPr>
                <w:rFonts w:ascii="Calibri" w:eastAsia="Calibri" w:hAnsi="Calibri" w:cs="Calibri"/>
              </w:rPr>
              <w:t xml:space="preserve">koji ne zahtijevaju specifična stručna znanja i drugih poslova po nalogu nadređene osobe koji po svom ustrojstvu </w:t>
            </w:r>
          </w:p>
          <w:p w14:paraId="623FBE7C" w14:textId="6EAA418E" w:rsidR="00FD303D" w:rsidRDefault="00000000" w:rsidP="00EB62C0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pripadaju</w:t>
            </w:r>
            <w:r w:rsidR="000D118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ili su vezani za djelokrug rada; );pratnja pri nužnim izlascima iz kuće- liječnički pregledi i dr.</w:t>
            </w:r>
          </w:p>
          <w:p w14:paraId="427B8944" w14:textId="35C6BC30" w:rsidR="00FD303D" w:rsidRPr="000D1180" w:rsidRDefault="00000000" w:rsidP="00BA697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održavanje osobne higijene (pomoć u oblačenju i svlačenju, u kupanju i obavljanju drugih higijenskih potreba, zadovoljavanje</w:t>
            </w:r>
            <w:r w:rsidR="000D1180" w:rsidRPr="000D1180">
              <w:rPr>
                <w:rFonts w:ascii="Calibri" w:eastAsia="Calibri" w:hAnsi="Calibri" w:cs="Calibri"/>
              </w:rPr>
              <w:t xml:space="preserve"> </w:t>
            </w:r>
            <w:r w:rsidRPr="000D1180">
              <w:rPr>
                <w:rFonts w:ascii="Calibri" w:eastAsia="Calibri" w:hAnsi="Calibri" w:cs="Calibri"/>
              </w:rPr>
              <w:t>drugih svakodnevnih potreba);</w:t>
            </w:r>
          </w:p>
          <w:p w14:paraId="184DD6F6" w14:textId="4EF41F3C" w:rsidR="00FD303D" w:rsidRPr="000D1180" w:rsidRDefault="00000000" w:rsidP="00107DE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uređenje okućnice i tehnički poslovi u kući korisnika ( cijepanje drva, košnja trave uže okućnice, čišćenje snijega i);pratnja pri</w:t>
            </w:r>
            <w:r w:rsidR="000D1180" w:rsidRPr="000D1180">
              <w:rPr>
                <w:rFonts w:ascii="Calibri" w:eastAsia="Calibri" w:hAnsi="Calibri" w:cs="Calibri"/>
              </w:rPr>
              <w:t xml:space="preserve"> </w:t>
            </w:r>
            <w:r w:rsidRPr="000D1180">
              <w:rPr>
                <w:rFonts w:ascii="Calibri" w:eastAsia="Calibri" w:hAnsi="Calibri" w:cs="Calibri"/>
              </w:rPr>
              <w:t>nužnim izlascima iz kuće- liječnički pregledi i dr.</w:t>
            </w:r>
          </w:p>
          <w:p w14:paraId="7D3C6C5C" w14:textId="746DB29C" w:rsidR="00FD303D" w:rsidRPr="000D1180" w:rsidRDefault="00000000" w:rsidP="000949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poslovi vođenja evidencija/dnevnika rada, provođenja upitnika povezanih s pružanjem usluga, sudjelovanje na sastancima radne grupe  i izvješćivanje.</w:t>
            </w:r>
          </w:p>
          <w:p w14:paraId="69B2BB7F" w14:textId="77777777" w:rsidR="000D1180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sjednici Gradskog vijeća Grada Crikvenice održanoj 15. prosinca 2020.g. donesena je Odluka o l. izmjeni i dopuni Odluke o osnivanju ustanove ,,Centar za pomoć u kući Grada </w:t>
            </w:r>
          </w:p>
          <w:p w14:paraId="12161330" w14:textId="2C9E5E4C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Crikvenice" kojom je promijenjen naziv ustanove u „Centar za pružanje usluga</w:t>
            </w:r>
            <w:r w:rsidR="000D118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 zajednici Grada Crikvenice“. </w:t>
            </w:r>
          </w:p>
          <w:p w14:paraId="73EAE563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Osnivač Centra za pružanje usluga u zajednici grada Crikvenice je Grad Crikvenica, Kralja Tomislava 85, 51260 Crikvenica.</w:t>
            </w:r>
          </w:p>
          <w:p w14:paraId="156EF5B6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Djelatnost Centra je pružanje podrške starijim osobama i teško bolesnim odraslim osobama i to: </w:t>
            </w:r>
          </w:p>
          <w:p w14:paraId="5CD50C93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pružanjem usluga boravka,</w:t>
            </w:r>
          </w:p>
          <w:p w14:paraId="74504BD9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savjetovanja i pomaganja, </w:t>
            </w:r>
          </w:p>
          <w:p w14:paraId="477ACBFA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rane intervencije, </w:t>
            </w:r>
          </w:p>
          <w:p w14:paraId="4CF0114F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usluge psihosocijalne podrške,</w:t>
            </w:r>
          </w:p>
          <w:p w14:paraId="30D4D539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pomoći u kući. </w:t>
            </w:r>
          </w:p>
          <w:p w14:paraId="7004B728" w14:textId="25945FCD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Djelatnost Centra upisuje se u sudski registar Trgovačkog suda i upisnik ustanova socijalne skrbi ministarstva nadležnog za poslove</w:t>
            </w:r>
            <w:r w:rsidR="000D118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socijalne skrbi.</w:t>
            </w:r>
          </w:p>
          <w:p w14:paraId="511A0D26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Sjedište Centra je u Crikvenici, Kralja Tomislava 85a.</w:t>
            </w:r>
          </w:p>
          <w:p w14:paraId="4CB6C971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67F6B28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A927146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48CE999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8D276F6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F315F0C" w14:textId="77777777" w:rsidR="004C3AAE" w:rsidRDefault="004C3AAE" w:rsidP="004C3AAE">
            <w:pPr>
              <w:spacing w:after="0" w:line="276" w:lineRule="auto"/>
              <w:ind w:left="360"/>
              <w:rPr>
                <w:rFonts w:ascii="Arial" w:eastAsia="Arial" w:hAnsi="Arial" w:cs="Arial"/>
                <w:b/>
                <w:i/>
                <w:sz w:val="24"/>
              </w:rPr>
            </w:pPr>
          </w:p>
          <w:p w14:paraId="41BCF9D8" w14:textId="2F7178BB" w:rsidR="004C3AAE" w:rsidRDefault="004C3AAE" w:rsidP="004C3AAE">
            <w:pPr>
              <w:spacing w:after="0" w:line="276" w:lineRule="auto"/>
              <w:ind w:left="360"/>
              <w:rPr>
                <w:rFonts w:ascii="Arial" w:eastAsia="Arial" w:hAnsi="Arial" w:cs="Arial"/>
                <w:b/>
                <w:i/>
                <w:sz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lastRenderedPageBreak/>
              <w:t>OPĆI DIO PRORAČUNA</w:t>
            </w:r>
          </w:p>
          <w:p w14:paraId="09C9AAB0" w14:textId="77777777" w:rsidR="004C3AAE" w:rsidRDefault="004C3AAE" w:rsidP="004C3AAE">
            <w:pPr>
              <w:spacing w:after="0" w:line="276" w:lineRule="auto"/>
              <w:ind w:left="360"/>
              <w:rPr>
                <w:rFonts w:ascii="Arial" w:eastAsia="Arial" w:hAnsi="Arial" w:cs="Arial"/>
                <w:b/>
                <w:i/>
                <w:sz w:val="24"/>
              </w:rPr>
            </w:pPr>
          </w:p>
          <w:p w14:paraId="7FF3765C" w14:textId="14182348" w:rsidR="004C3AAE" w:rsidRDefault="004C3AAE" w:rsidP="004C3AAE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SAŽETAK FINANCIJSKOG PLANA PRORAČUNSKOG KORISNIKA</w:t>
            </w:r>
          </w:p>
        </w:tc>
      </w:tr>
    </w:tbl>
    <w:tbl>
      <w:tblPr>
        <w:tblpPr w:leftFromText="180" w:rightFromText="180" w:vertAnchor="text" w:horzAnchor="page" w:tblpX="251" w:tblpY="-861"/>
        <w:tblW w:w="1615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39"/>
        <w:gridCol w:w="1129"/>
        <w:gridCol w:w="1134"/>
        <w:gridCol w:w="1134"/>
        <w:gridCol w:w="1276"/>
        <w:gridCol w:w="1134"/>
        <w:gridCol w:w="1275"/>
        <w:gridCol w:w="1134"/>
        <w:gridCol w:w="1276"/>
        <w:gridCol w:w="1134"/>
        <w:gridCol w:w="1276"/>
        <w:gridCol w:w="1134"/>
      </w:tblGrid>
      <w:tr w:rsidR="001B3832" w:rsidRPr="007D2307" w14:paraId="420A81C8" w14:textId="77777777" w:rsidTr="0017410B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482D3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BAFB9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1023B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F69D9" w14:textId="77777777" w:rsidR="001B3832" w:rsidRPr="0017410B" w:rsidRDefault="001B3832" w:rsidP="00EB62C0">
            <w:pPr>
              <w:spacing w:after="0" w:line="240" w:lineRule="auto"/>
              <w:ind w:left="-1037" w:firstLine="10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9090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2BD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</w:t>
            </w:r>
          </w:p>
          <w:p w14:paraId="3FD298EA" w14:textId="32E95204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kunama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101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 u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10D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 u kunama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B59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  u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1F2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 u kunama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BE9C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  u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3D4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 u kunama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8D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  u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216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 u kunama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5D70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  u EUR</w:t>
            </w:r>
          </w:p>
        </w:tc>
      </w:tr>
      <w:tr w:rsidR="001B3832" w:rsidRPr="007D2307" w14:paraId="7C007A8E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821A54F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UKUPNO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CF7E6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947.631,84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30D97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125.772,36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134581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5.887.386,89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5E443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781.390,48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6B264D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5.941.159,00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946A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788.527,31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07E64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1A36C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B4CD0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2A8A1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</w:tr>
      <w:tr w:rsidR="00EB62C0" w:rsidRPr="007D2307" w14:paraId="2551B16A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A907F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C2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947.631,84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3E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125.772,36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D4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5.887.386,89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10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781.390,48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BF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5.941.159,00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CB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788.527,31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A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A8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70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364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</w:tr>
      <w:tr w:rsidR="00EB62C0" w:rsidRPr="007D2307" w14:paraId="4AAC0BF7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0500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B481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9B1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69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3F5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FE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8D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50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D5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0ED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3E5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7410B" w:rsidRPr="007D2307" w14:paraId="75F00800" w14:textId="77777777" w:rsidTr="0017410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53F047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0359CB3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3C94EC0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DEFFC8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0761F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957.799,98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451C91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127.121,90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59B1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5.813.696,35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FCFA2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771.610,06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5CF8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5.941.159,00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7900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788.527,31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D9E3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DC2C0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91E64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2.064.658,77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3C14A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274.027,31</w:t>
            </w:r>
          </w:p>
        </w:tc>
      </w:tr>
      <w:tr w:rsidR="00EB62C0" w:rsidRPr="007D2307" w14:paraId="3D4E09F0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FEBF4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 POSLOVANJA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E2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927.767,69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01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123.135,93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8A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5.384.644,85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DC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714.665,14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5D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5.511.692,50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FF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731.527,31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BF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2.051.850,12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C0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272.327,31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B81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2.051.850,12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CD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272.327,31</w:t>
            </w:r>
          </w:p>
        </w:tc>
      </w:tr>
      <w:tr w:rsidR="00EB62C0" w:rsidRPr="007D2307" w14:paraId="426653AD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14A1" w14:textId="77777777" w:rsidR="007D2307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RASHODI ZA NABAVU </w:t>
            </w:r>
          </w:p>
          <w:p w14:paraId="75E0211D" w14:textId="3780CF86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NEFINANCIJSKE IMOVINE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91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B5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F7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429.051,50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1C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56.944,92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C0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429.466,50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A48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36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12.808,65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15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E0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12.808,65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CF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</w:tr>
      <w:tr w:rsidR="001B3832" w:rsidRPr="007D2307" w14:paraId="579C9B38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AA4E0CC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RAZLIKA - VIŠAK / MANJAK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0E0D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-10.168,14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CEF6D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-1.349,54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E17D2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73.690,54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8B77E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9.780,42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844D0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8C23D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48CE1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165AE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981D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E70AF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B62C0" w:rsidRPr="007D2307" w14:paraId="7C47D9DE" w14:textId="77777777" w:rsidTr="0017410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85F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222A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644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A20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B7A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167F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F302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6AA5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A6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EFC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F8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9C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EC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F4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180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1180" w:rsidRPr="001B3832" w14:paraId="5D260F39" w14:textId="77777777" w:rsidTr="0017410B">
        <w:trPr>
          <w:trHeight w:val="360"/>
        </w:trPr>
        <w:tc>
          <w:tcPr>
            <w:tcW w:w="161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08D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 SAŽETAK RAČUNA FINANCIRANJA</w:t>
            </w:r>
          </w:p>
        </w:tc>
      </w:tr>
      <w:tr w:rsidR="00EB62C0" w:rsidRPr="007D2307" w14:paraId="4148B7B6" w14:textId="77777777" w:rsidTr="0017410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E5EF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CEB4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90C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F844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22D8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FA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F29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C121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CCA8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F51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870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B80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D09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EC7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ADF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832" w:rsidRPr="007D2307" w14:paraId="125FF144" w14:textId="77777777" w:rsidTr="0017410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C8DC5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7916F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34B7C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386B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52C8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6D4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9748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9878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226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08C8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DD6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068C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F6F0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1301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E19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</w:t>
            </w:r>
          </w:p>
        </w:tc>
      </w:tr>
      <w:tr w:rsidR="007D2307" w:rsidRPr="007D2307" w14:paraId="4B7FE1C0" w14:textId="77777777" w:rsidTr="0017410B">
        <w:trPr>
          <w:trHeight w:val="315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EA1B" w14:textId="77777777" w:rsidR="007D2307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PRIMICI OD FINANCIJSKE </w:t>
            </w:r>
          </w:p>
          <w:p w14:paraId="05B772E8" w14:textId="7572533B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IMOVINE I ZADUŽIVANJA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FE06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10E37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3962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D490B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C192F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30656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DE4B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2C66A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6BA9D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5EFF9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D2307" w:rsidRPr="007D2307" w14:paraId="1AE72D2E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5BAF" w14:textId="77777777" w:rsidR="007D2307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IZDACI ZA FINANCIJSKU </w:t>
            </w:r>
          </w:p>
          <w:p w14:paraId="04046ECD" w14:textId="37F4E866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IMOVINU I OTPLATE ZAJMOVA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1B5F1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1C3DD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E23D2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3115A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18131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A0289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262F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BF22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E59A22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6EDA2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B3832" w:rsidRPr="007D2307" w14:paraId="567F37E5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1BD0292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NETO FINANCIRANJE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18721B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DE5232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04209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62B47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B320C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FE99A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58F4C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B36C1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4629C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BDDAC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B62C0" w:rsidRPr="007D2307" w14:paraId="7C99D0C0" w14:textId="77777777" w:rsidTr="0017410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351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9895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752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328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AC6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929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1E12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899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DCD2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22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5E5B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34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9CE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B399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E48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1180" w:rsidRPr="001B3832" w14:paraId="41AAEF79" w14:textId="77777777" w:rsidTr="0017410B">
        <w:trPr>
          <w:trHeight w:val="360"/>
        </w:trPr>
        <w:tc>
          <w:tcPr>
            <w:tcW w:w="161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617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C) PRENESENI VIŠAK ILI PRENESENI MANJAK I VIŠEGODIŠNJI PLAN URAVNOTEŽENJA</w:t>
            </w:r>
          </w:p>
        </w:tc>
      </w:tr>
      <w:tr w:rsidR="00EB62C0" w:rsidRPr="007D2307" w14:paraId="13A3F910" w14:textId="77777777" w:rsidTr="0017410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C07C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327C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85ED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CEDA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87C5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4CBC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9CA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13D4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7F56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DF7B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85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F3D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26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F7E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BD31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832" w:rsidRPr="007D2307" w14:paraId="657549B5" w14:textId="77777777" w:rsidTr="0017410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6A2D2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11B1E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A3D04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3AAA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A216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0DC4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0813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Izvršenje 2021.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7BA5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525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A96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AD29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F3AE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48BA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04C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0DC7" w14:textId="77777777" w:rsidR="001B3832" w:rsidRPr="0017410B" w:rsidRDefault="001B3832" w:rsidP="007D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Projekcija </w:t>
            </w: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za 2025.</w:t>
            </w:r>
          </w:p>
        </w:tc>
      </w:tr>
      <w:tr w:rsidR="001B3832" w:rsidRPr="007D2307" w14:paraId="26BAE601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ACE044" w14:textId="77777777" w:rsidR="007D2307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UKUPAN DONOS VIŠKA/MANJKA</w:t>
            </w:r>
          </w:p>
          <w:p w14:paraId="5F998A5B" w14:textId="62BE8979" w:rsidR="001B3832" w:rsidRPr="0017410B" w:rsidRDefault="001B3832" w:rsidP="007D2307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IZ PRETHODNE(IH) GODINE***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5DAA9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-63.522,40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661B0D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-8.430,87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8A46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-73.690,54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37E5B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-9.780,42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74D00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5DBD5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3584CD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34904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FCB8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0153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B3832" w:rsidRPr="007D2307" w14:paraId="68907764" w14:textId="77777777" w:rsidTr="0017410B">
        <w:trPr>
          <w:trHeight w:val="6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B1673FA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VIŠAK / MANJAK IZ PRETHODNE(IH) GODINE KOJI ĆE SE RASPOREDITI / POKRITI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6C1FD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-63.522,40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DD1F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-8.430,87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3CFBA6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-73.690,54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8EE00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-9.780,42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3451E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36754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3D78A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AC5D5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945F7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1E041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B62C0" w:rsidRPr="007D2307" w14:paraId="67045BFF" w14:textId="77777777" w:rsidTr="001741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3A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B4CE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0C57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46B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9D8C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6D9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C5E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FD7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3AC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0BA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5835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DD1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620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9C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17D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2C0" w:rsidRPr="007D2307" w14:paraId="16A7F098" w14:textId="77777777" w:rsidTr="001741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4F2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7E8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767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622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F66B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5F7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5F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ECE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6C5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068D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7E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2E2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0CA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10F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EED2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2307" w:rsidRPr="007D2307" w14:paraId="6EB2AAA9" w14:textId="77777777" w:rsidTr="0017410B">
        <w:trPr>
          <w:trHeight w:val="300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5A5E6" w14:textId="77777777" w:rsidR="001B3832" w:rsidRPr="0017410B" w:rsidRDefault="001B3832" w:rsidP="007D2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VIŠAK / MANJAK + NETO FINANCIRANJE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7A489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-10.168,14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083A1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-1.349,54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06941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73.690,54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C706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9.780,42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20F9C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1B49B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8E0ED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09DB5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2F3F3E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99E35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4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B62C0" w:rsidRPr="007D2307" w14:paraId="2CEF93FE" w14:textId="77777777" w:rsidTr="0017410B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087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456E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142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5C1B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D460A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30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1928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B6A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353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ED9F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B7C4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D3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4770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6489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53C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2C0" w:rsidRPr="007D2307" w14:paraId="14543F25" w14:textId="77777777" w:rsidTr="001741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EE7" w14:textId="77777777" w:rsidR="001B3832" w:rsidRPr="0017410B" w:rsidRDefault="001B3832" w:rsidP="007D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6A2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224A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7C4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D98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6CB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F5EA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661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EF3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D3C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009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6EC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D19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178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5F6" w14:textId="77777777" w:rsidR="001B3832" w:rsidRPr="0017410B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832" w:rsidRPr="007D2307" w14:paraId="5AA2329F" w14:textId="77777777" w:rsidTr="001741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A92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2B7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41B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C952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A64" w14:textId="2404695A" w:rsidR="001B3832" w:rsidRPr="001B3832" w:rsidRDefault="001B3832" w:rsidP="007D23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1B383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PRENESENI VIŠAK MANJAK JEDNAK JE   RETKU  'VIŠAK / MANJAK + NETO FINANCIRANJE, U SUPROTNIM PREDZNACIMA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2BC" w14:textId="77777777" w:rsidR="001B3832" w:rsidRPr="001B3832" w:rsidRDefault="001B3832" w:rsidP="007D23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B90F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838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908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5D4" w14:textId="77777777" w:rsidR="001B3832" w:rsidRPr="001B3832" w:rsidRDefault="001B3832" w:rsidP="007D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9C81039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p w14:paraId="7B2316CC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p w14:paraId="725A5D64" w14:textId="77777777" w:rsidR="00FD303D" w:rsidRDefault="00000000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RAČUN PRIHODA I RASHODA PREMA EKONOMSKOJ KLASIFIKACIJI I IZVORIMA FINANCIRANJA NA RAZINI PODSKUPINE (2RAZINI PLANA)</w:t>
      </w:r>
    </w:p>
    <w:p w14:paraId="0FBDB7E6" w14:textId="77777777" w:rsidR="00FD303D" w:rsidRDefault="00FD3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1484"/>
        <w:gridCol w:w="1217"/>
        <w:gridCol w:w="1273"/>
        <w:gridCol w:w="1217"/>
        <w:gridCol w:w="1217"/>
        <w:gridCol w:w="1273"/>
      </w:tblGrid>
      <w:tr w:rsidR="00CF523C" w14:paraId="6F15A46C" w14:textId="77777777" w:rsidTr="00CF523C">
        <w:tc>
          <w:tcPr>
            <w:tcW w:w="10241" w:type="dxa"/>
            <w:gridSpan w:val="9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9BB0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I. OPĆI DIO</w:t>
            </w:r>
          </w:p>
        </w:tc>
      </w:tr>
      <w:tr w:rsidR="00CF523C" w14:paraId="6DD57A85" w14:textId="77777777" w:rsidTr="00CF523C">
        <w:tc>
          <w:tcPr>
            <w:tcW w:w="8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1BC3F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F7DD9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BDA2E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DE337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279EA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BE40C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85243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8AD21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6AE31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23C" w14:paraId="34961D08" w14:textId="77777777" w:rsidTr="00CF523C">
        <w:tc>
          <w:tcPr>
            <w:tcW w:w="10241" w:type="dxa"/>
            <w:gridSpan w:val="9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A2FBC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A. RAČUN PRIHODA I RASHODA </w:t>
            </w:r>
          </w:p>
        </w:tc>
      </w:tr>
      <w:tr w:rsidR="00CF523C" w14:paraId="1B559470" w14:textId="77777777" w:rsidTr="00CF523C">
        <w:tc>
          <w:tcPr>
            <w:tcW w:w="8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49EA9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7A2AB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85BE8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A8855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CEF6E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A44E6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201A5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60BD4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0ABA3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23C" w14:paraId="66F3CDED" w14:textId="77777777" w:rsidTr="00CF523C">
        <w:tc>
          <w:tcPr>
            <w:tcW w:w="10241" w:type="dxa"/>
            <w:gridSpan w:val="9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C48DB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PRIHODI POSLOVANJA</w:t>
            </w:r>
          </w:p>
        </w:tc>
      </w:tr>
      <w:tr w:rsidR="00CF523C" w14:paraId="444F3061" w14:textId="77777777" w:rsidTr="00CF523C">
        <w:tc>
          <w:tcPr>
            <w:tcW w:w="8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FEB2B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DA3F0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2DCA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4851D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35E23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F2BD2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0FF97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A17B3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C11AF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23C" w14:paraId="62046C3F" w14:textId="77777777" w:rsidTr="00CF523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CFFCFDB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CD5DD7F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Skupina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39F4247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Izvor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FBE826B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Naziv prihoda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A9E40E6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Izvršenje 2021.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42CA57A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 2022.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FD4FEC7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 za 2023.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93F00BF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br/>
              <w:t>za 2024.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10C5ACE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br/>
              <w:t>za 2025.</w:t>
            </w:r>
          </w:p>
        </w:tc>
      </w:tr>
      <w:tr w:rsidR="00CF523C" w14:paraId="70C7273F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99DCD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7B76A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40D3E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CABAF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Prihodi poslovanja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34034" w14:textId="1AC46250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127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121,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85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82D1D9" w14:textId="19670D98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71.610,06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B94C31" w14:textId="263001DE" w:rsidR="00FD303D" w:rsidRPr="007B1CAE" w:rsidRDefault="0017410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CAE">
              <w:rPr>
                <w:rFonts w:ascii="Arial" w:hAnsi="Arial" w:cs="Arial"/>
                <w:sz w:val="20"/>
                <w:szCs w:val="20"/>
              </w:rPr>
              <w:t>788.527,31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ACF640" w14:textId="7FDA1B71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27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4.027,31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6FD83B" w14:textId="14AAD77D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27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4.027,31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</w:tr>
      <w:tr w:rsidR="00CF523C" w14:paraId="2F6E5C3A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99798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977D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8245E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97DDE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Pomoći iz inozemstva i od subjekata unutar općeg proračuna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299448" w14:textId="7F57FD08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2A5737" w14:textId="095487B9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590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779.26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609047" w14:textId="4344BF62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590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900</w:t>
            </w:r>
            <w:r w:rsidR="0017410B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8BCF95" w14:textId="4D59DBE1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76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400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A74E29" w14:textId="70BC7800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76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400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</w:tr>
      <w:tr w:rsidR="00CF523C" w14:paraId="0F014490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4F509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93D8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B178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58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34114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Pomoći od EU fondova proračunskim korisnicima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7499B2" w14:textId="06BAB80A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391E0D" w14:textId="0AE77118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590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115,65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42B124" w14:textId="168D44F9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590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200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927272" w14:textId="4BE6F62E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75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700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3D3403" w14:textId="48A084C0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75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700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</w:tr>
      <w:tr w:rsidR="00CF523C" w14:paraId="46119A57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00A40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60D19" w14:textId="422B50B0" w:rsidR="00FD303D" w:rsidRDefault="00FD303D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355F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 59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96DAF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Pomoči za proračunske korisnike 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D199D4" w14:textId="36E4F5EF" w:rsidR="00FD303D" w:rsidRPr="00CF523C" w:rsidRDefault="007B1C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075041" w14:textId="77777777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663,61 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9E9938" w14:textId="321BB2B6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68B763" w14:textId="532FCD04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5013BA" w14:textId="2FA4039C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700</w:t>
            </w:r>
            <w:r w:rsidR="007B1CAE" w:rsidRPr="007B1CAE">
              <w:rPr>
                <w:rFonts w:ascii="Arial" w:eastAsia="Arial" w:hAnsi="Arial" w:cs="Arial"/>
                <w:color w:val="000000"/>
                <w:sz w:val="20"/>
              </w:rPr>
              <w:t>,00</w:t>
            </w:r>
          </w:p>
        </w:tc>
      </w:tr>
      <w:tr w:rsidR="00A01644" w14:paraId="0FB88FC6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2DFE9" w14:textId="77777777" w:rsidR="007B1CAE" w:rsidRDefault="007B1CA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49489" w14:textId="31F5A62B" w:rsidR="007B1CAE" w:rsidRDefault="007B1CAE">
            <w:pPr>
              <w:spacing w:after="0" w:line="240" w:lineRule="auto"/>
            </w:pPr>
            <w:r>
              <w:t>66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309A9" w14:textId="77777777" w:rsidR="007B1CAE" w:rsidRDefault="007B1CAE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67F15" w14:textId="13E48581" w:rsidR="007B1CAE" w:rsidRPr="007B1CAE" w:rsidRDefault="007B1CAE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</w:rPr>
            </w:pPr>
            <w:r>
              <w:rPr>
                <w:rFonts w:ascii="Arial" w:eastAsia="Arial" w:hAnsi="Arial" w:cs="Arial"/>
                <w:iCs/>
                <w:sz w:val="20"/>
              </w:rPr>
              <w:t xml:space="preserve">Prihodi od prodaje proizvoda i roba te pruženih </w:t>
            </w:r>
            <w:proofErr w:type="spellStart"/>
            <w:r>
              <w:rPr>
                <w:rFonts w:ascii="Arial" w:eastAsia="Arial" w:hAnsi="Arial" w:cs="Arial"/>
                <w:iCs/>
                <w:sz w:val="20"/>
              </w:rPr>
              <w:t>usl</w:t>
            </w:r>
            <w:proofErr w:type="spellEnd"/>
            <w:r>
              <w:rPr>
                <w:rFonts w:ascii="Arial" w:eastAsia="Arial" w:hAnsi="Arial" w:cs="Arial"/>
                <w:iCs/>
                <w:sz w:val="20"/>
              </w:rPr>
              <w:t xml:space="preserve">. I prihodi od </w:t>
            </w:r>
            <w:proofErr w:type="spellStart"/>
            <w:r>
              <w:rPr>
                <w:rFonts w:ascii="Arial" w:eastAsia="Arial" w:hAnsi="Arial" w:cs="Arial"/>
                <w:iCs/>
                <w:sz w:val="20"/>
              </w:rPr>
              <w:t>donaciija</w:t>
            </w:r>
            <w:proofErr w:type="spellEnd"/>
            <w:r>
              <w:rPr>
                <w:rFonts w:ascii="Arial" w:eastAsia="Arial" w:hAnsi="Arial" w:cs="Arial"/>
                <w:iCs/>
                <w:sz w:val="20"/>
              </w:rPr>
              <w:t xml:space="preserve"> te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D61C54" w14:textId="0FA25D39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31.818,32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0971DF" w14:textId="71E0421F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29.221,58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624A0F" w14:textId="02BF32D1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BFF751" w14:textId="6CEAE3E3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7FBE6A" w14:textId="2A0497FB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</w:tr>
      <w:tr w:rsidR="00A01644" w14:paraId="4B3A135D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9CD32" w14:textId="77777777" w:rsidR="007B1CAE" w:rsidRDefault="007B1CA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1CC36" w14:textId="77777777" w:rsidR="007B1CAE" w:rsidRDefault="007B1CAE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ED50" w14:textId="7F543933" w:rsidR="007B1CAE" w:rsidRDefault="007B1CAE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39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3EAA9" w14:textId="26470D0B" w:rsidR="007B1CAE" w:rsidRDefault="007B1CAE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Vlastiti prihod proračunskih korisnika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DE0BA5" w14:textId="7F54982E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29.528,25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2717FE7" w14:textId="6E3B7147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29.221,58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4474EB" w14:textId="289F242B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463775" w14:textId="7C3B5963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A7D6A" w14:textId="0BE12E05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30.727,31</w:t>
            </w:r>
          </w:p>
        </w:tc>
      </w:tr>
      <w:tr w:rsidR="00A01644" w14:paraId="48BEDC35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4A5DD" w14:textId="77777777" w:rsidR="007B1CAE" w:rsidRDefault="007B1CA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C0811" w14:textId="77777777" w:rsidR="007B1CAE" w:rsidRDefault="007B1CAE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E6CE3" w14:textId="4B991C52" w:rsidR="007B1CAE" w:rsidRDefault="007B1CAE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69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40BEB" w14:textId="2756D705" w:rsidR="007B1CAE" w:rsidRDefault="007B1CAE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Donacije za proračunske korisnike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3A0CD7" w14:textId="7D84019A" w:rsidR="007B1CAE" w:rsidRPr="007B1CAE" w:rsidRDefault="007B1CA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2.290,07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0B5F1D" w14:textId="50066512" w:rsidR="007B1CAE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4C8831" w14:textId="2060562E" w:rsidR="007B1CAE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11A389" w14:textId="2AD6F91B" w:rsidR="007B1CAE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BB692D" w14:textId="141F44D9" w:rsidR="007B1CAE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523C" w14:paraId="4527BEFA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AD84B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8832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67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D053B" w14:textId="75ECAF8E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E5E88" w14:textId="263EEC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Prihodi iz nadležnog proračuna</w:t>
            </w:r>
            <w:r w:rsidR="00CF523C">
              <w:rPr>
                <w:rFonts w:ascii="Arial" w:eastAsia="Arial" w:hAnsi="Arial" w:cs="Arial"/>
                <w:sz w:val="20"/>
              </w:rPr>
              <w:t xml:space="preserve"> za financiranje </w:t>
            </w:r>
            <w:r w:rsidR="00CF523C">
              <w:rPr>
                <w:rFonts w:ascii="Arial" w:eastAsia="Arial" w:hAnsi="Arial" w:cs="Arial"/>
                <w:sz w:val="20"/>
              </w:rPr>
              <w:lastRenderedPageBreak/>
              <w:t>rashoda poslovanja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7D66C9" w14:textId="2FB96B67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lastRenderedPageBreak/>
              <w:t>9</w:t>
            </w:r>
            <w:r w:rsidR="00CF523C">
              <w:rPr>
                <w:rFonts w:ascii="Arial" w:eastAsia="Arial" w:hAnsi="Arial" w:cs="Arial"/>
                <w:color w:val="000000"/>
                <w:sz w:val="20"/>
              </w:rPr>
              <w:t>3.9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53</w:t>
            </w:r>
            <w:r w:rsidR="00CF523C">
              <w:rPr>
                <w:rFonts w:ascii="Arial" w:eastAsia="Arial" w:hAnsi="Arial" w:cs="Arial"/>
                <w:color w:val="000000"/>
                <w:sz w:val="20"/>
              </w:rPr>
              <w:t>,99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DD3610" w14:textId="753F533D" w:rsidR="00FD303D" w:rsidRPr="007B1CAE" w:rsidRDefault="000000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1</w:t>
            </w:r>
            <w:r w:rsidR="00CF523C">
              <w:rPr>
                <w:rFonts w:ascii="Arial" w:eastAsia="Arial" w:hAnsi="Arial" w:cs="Arial"/>
                <w:color w:val="000000"/>
                <w:sz w:val="20"/>
              </w:rPr>
              <w:t>6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1</w:t>
            </w:r>
            <w:r w:rsidR="00CF523C">
              <w:rPr>
                <w:rFonts w:ascii="Arial" w:eastAsia="Arial" w:hAnsi="Arial" w:cs="Arial"/>
                <w:color w:val="000000"/>
                <w:sz w:val="20"/>
              </w:rPr>
              <w:t>.389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,</w:t>
            </w:r>
            <w:r w:rsidR="00CF523C">
              <w:rPr>
                <w:rFonts w:ascii="Arial" w:eastAsia="Arial" w:hAnsi="Arial" w:cs="Arial"/>
                <w:color w:val="000000"/>
                <w:sz w:val="20"/>
              </w:rPr>
              <w:t>64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6FE631" w14:textId="18FF36DA" w:rsidR="00FD303D" w:rsidRPr="00CF523C" w:rsidRDefault="00CF523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DED29A" w14:textId="4081F11E" w:rsidR="00FD303D" w:rsidRPr="007B1CAE" w:rsidRDefault="00CF523C" w:rsidP="00CF523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420789" w14:textId="4627B60F" w:rsidR="00FD303D" w:rsidRPr="007B1CAE" w:rsidRDefault="00CF523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</w:tr>
      <w:tr w:rsidR="00A01644" w14:paraId="46491B7B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B7363" w14:textId="77777777" w:rsidR="00CF523C" w:rsidRDefault="00CF523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67348" w14:textId="77777777" w:rsidR="00CF523C" w:rsidRDefault="00CF523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17497" w14:textId="6852380A" w:rsidR="00CF523C" w:rsidRDefault="00CF523C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279C2" w14:textId="634C1A51" w:rsidR="00CF523C" w:rsidRPr="00CF523C" w:rsidRDefault="00CF523C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</w:rPr>
            </w:pPr>
            <w:r w:rsidRPr="00CF523C">
              <w:rPr>
                <w:rFonts w:ascii="Arial" w:eastAsia="Arial" w:hAnsi="Arial" w:cs="Arial"/>
                <w:i/>
                <w:iCs/>
                <w:sz w:val="20"/>
              </w:rPr>
              <w:t>Ostali prihodi i primici grada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C5C419" w14:textId="2F4B1E5F" w:rsidR="00CF523C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</w:rPr>
              <w:t>3.9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53</w:t>
            </w:r>
            <w:r>
              <w:rPr>
                <w:rFonts w:ascii="Arial" w:eastAsia="Arial" w:hAnsi="Arial" w:cs="Arial"/>
                <w:color w:val="000000"/>
                <w:sz w:val="20"/>
              </w:rPr>
              <w:t>,99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00A489" w14:textId="0EC52D46" w:rsidR="00CF523C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7B1CAE">
              <w:rPr>
                <w:rFonts w:ascii="Arial" w:eastAsia="Arial" w:hAnsi="Arial" w:cs="Arial"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>.389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</w:rPr>
              <w:t>64</w:t>
            </w:r>
            <w:r w:rsidRPr="007B1CAE"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B4F11D" w14:textId="6A0B24E6" w:rsidR="00CF523C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92BB1B" w14:textId="5B7D1E95" w:rsidR="00CF523C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20BEEC" w14:textId="7C8027A0" w:rsidR="00CF523C" w:rsidRPr="007B1CAE" w:rsidRDefault="00CF523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166.900,00</w:t>
            </w:r>
          </w:p>
        </w:tc>
      </w:tr>
      <w:tr w:rsidR="00CF523C" w14:paraId="5F14AE14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65D1B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E97F1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7EF29" w14:textId="3F14D84A" w:rsidR="00FD303D" w:rsidRPr="00CF523C" w:rsidRDefault="00CF52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2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EE656" w14:textId="1BF3E8F1" w:rsidR="00FD303D" w:rsidRPr="00CF523C" w:rsidRDefault="00CF523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523C">
              <w:rPr>
                <w:rFonts w:ascii="Arial" w:hAnsi="Arial" w:cs="Arial"/>
                <w:i/>
                <w:iCs/>
                <w:sz w:val="20"/>
                <w:szCs w:val="20"/>
              </w:rPr>
              <w:t>Vlastiti izvor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D76767" w14:textId="5F428DC8" w:rsidR="00FD303D" w:rsidRPr="00CF523C" w:rsidRDefault="00CF523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1.349,54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A6C56A" w14:textId="54E59570" w:rsidR="00FD303D" w:rsidRPr="00CF523C" w:rsidRDefault="00CF523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-9.780,42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F05C09" w14:textId="6ED55A4E" w:rsidR="00FD303D" w:rsidRPr="00CF523C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23C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CF523C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0787A8" w14:textId="73854F51" w:rsidR="00FD303D" w:rsidRPr="00CF523C" w:rsidRDefault="00CF523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EC0F53" w14:textId="1A7C3992" w:rsidR="00FD303D" w:rsidRPr="00CF523C" w:rsidRDefault="00CF523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F523C" w14:paraId="6E107106" w14:textId="77777777" w:rsidTr="00CF523C">
        <w:tc>
          <w:tcPr>
            <w:tcW w:w="8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0FA6D9" w14:textId="77777777" w:rsidR="00FD303D" w:rsidRDefault="00FD303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80C1B9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94CFD1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F55732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1F03F0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E6E1E3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7470D1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18FA56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488B30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23C" w14:paraId="5A2F248A" w14:textId="77777777" w:rsidTr="00CF523C">
        <w:tc>
          <w:tcPr>
            <w:tcW w:w="10241" w:type="dxa"/>
            <w:gridSpan w:val="9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CE30D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RASHODI POSLOVANJA</w:t>
            </w:r>
          </w:p>
        </w:tc>
      </w:tr>
      <w:tr w:rsidR="00CF523C" w14:paraId="591390DE" w14:textId="77777777" w:rsidTr="00CF523C">
        <w:tc>
          <w:tcPr>
            <w:tcW w:w="8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9B286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2AA33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85978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D1CA5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0CDCA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3B526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92289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EB04C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E14DF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523C" w14:paraId="38CBFE3A" w14:textId="77777777" w:rsidTr="00CF523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EA9772D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64DF415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Skupina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7999157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Izvor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969638F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Naziv rashoda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B1D648D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Izvršenje 2021.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1A75BF4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 2022.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C7F543D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 za 2023.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BCF95A2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br/>
              <w:t>za 2024.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5AC29CB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br/>
              <w:t>za 2025.</w:t>
            </w:r>
          </w:p>
        </w:tc>
      </w:tr>
      <w:tr w:rsidR="00CF523C" w14:paraId="2372BB48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4DABB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7DB60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7C87D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362B6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Rashodi poslovanja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1ED155" w14:textId="4C7E12F9" w:rsidR="00FD303D" w:rsidRPr="00DF060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F060F">
              <w:rPr>
                <w:rFonts w:ascii="Arial" w:eastAsia="Calibri" w:hAnsi="Arial" w:cs="Arial"/>
                <w:sz w:val="20"/>
                <w:szCs w:val="20"/>
              </w:rPr>
              <w:t>123</w:t>
            </w:r>
            <w:r w:rsidR="00CF523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F060F">
              <w:rPr>
                <w:rFonts w:ascii="Arial" w:eastAsia="Calibri" w:hAnsi="Arial" w:cs="Arial"/>
                <w:sz w:val="20"/>
                <w:szCs w:val="20"/>
              </w:rPr>
              <w:t>135,</w:t>
            </w:r>
            <w:r w:rsidR="00CF523C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519567" w14:textId="6352F22D" w:rsidR="00FD303D" w:rsidRPr="00DF060F" w:rsidRDefault="00CF523C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714.665,14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DD5D12" w14:textId="0E0C89A7" w:rsidR="00FD303D" w:rsidRPr="00DF060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F060F">
              <w:rPr>
                <w:rFonts w:ascii="Arial" w:eastAsia="Calibri" w:hAnsi="Arial" w:cs="Arial"/>
                <w:sz w:val="20"/>
                <w:szCs w:val="20"/>
              </w:rPr>
              <w:t>73</w:t>
            </w:r>
            <w:r w:rsidR="00CF523C">
              <w:rPr>
                <w:rFonts w:ascii="Arial" w:eastAsia="Calibri" w:hAnsi="Arial" w:cs="Arial"/>
                <w:sz w:val="20"/>
                <w:szCs w:val="20"/>
              </w:rPr>
              <w:t>1.527,31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484E68" w14:textId="6416A502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  <w:r w:rsidR="00CF523C">
              <w:rPr>
                <w:rFonts w:ascii="Arial" w:eastAsia="Arial" w:hAnsi="Arial" w:cs="Arial"/>
                <w:color w:val="000000"/>
                <w:sz w:val="20"/>
                <w:szCs w:val="20"/>
              </w:rPr>
              <w:t>2.327,31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F4E7F0" w14:textId="201316E7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2.327,31</w:t>
            </w:r>
          </w:p>
        </w:tc>
      </w:tr>
      <w:tr w:rsidR="00CF523C" w14:paraId="627D14F4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76B83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43676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A3DB5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E37E0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Rashodi za zaposlene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724E2A" w14:textId="481C0460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091,6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2D672B" w14:textId="1894C569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193.245,05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DBA227" w14:textId="4CB1FEB4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2.453,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E8A196" w14:textId="56980654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2.453,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8BD526" w14:textId="2137B908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2.453,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CF523C" w14:paraId="211E16E2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99C21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89478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0E218" w14:textId="311C63A8" w:rsidR="00FD303D" w:rsidRPr="00DF060F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7F8BF" w14:textId="27907362" w:rsidR="00FD303D" w:rsidRDefault="00000000" w:rsidP="00A0164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O</w:t>
            </w:r>
            <w:r w:rsidR="00A01644">
              <w:rPr>
                <w:rFonts w:ascii="Arial" w:eastAsia="Arial" w:hAnsi="Arial" w:cs="Arial"/>
                <w:i/>
                <w:sz w:val="20"/>
              </w:rPr>
              <w:t>stali prihodi i primici grada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59D318" w14:textId="1DEB23D8" w:rsidR="00FD303D" w:rsidRPr="00DF060F" w:rsidRDefault="00000000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200,7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96053A" w14:textId="7E4E383A" w:rsidR="00FD303D" w:rsidRPr="00DF060F" w:rsidRDefault="00DF060F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32.590,08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10EA15" w14:textId="63695B42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6.453,00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332F0D" w14:textId="5BDEE3E4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6.453,00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13EAA9" w14:textId="10D997C5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6.453,00</w:t>
            </w:r>
          </w:p>
        </w:tc>
      </w:tr>
      <w:tr w:rsidR="00CF523C" w14:paraId="725C188D" w14:textId="77777777" w:rsidTr="00A01644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5BFA5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5EACA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D3D06" w14:textId="4DEBDEAF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39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AC966" w14:textId="01502F83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Vlastiti prihodi proračunskih korisnika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9D2D11" w14:textId="50BCC37F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890,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D6A4F1" w14:textId="3C17A355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.547,53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827B22" w14:textId="03C5B01E" w:rsidR="00DF060F" w:rsidRPr="00DF060F" w:rsidRDefault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BA8910" w14:textId="7B4B1748" w:rsidR="00DF060F" w:rsidRPr="00DF060F" w:rsidRDefault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29101D" w14:textId="51BF8A74" w:rsidR="00DF060F" w:rsidRPr="00DF060F" w:rsidRDefault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6.900,00</w:t>
            </w:r>
          </w:p>
        </w:tc>
      </w:tr>
      <w:tr w:rsidR="00CF523C" w14:paraId="785B01F0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5D416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61706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E2282" w14:textId="38E7414B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58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ED38E" w14:textId="2F475420" w:rsidR="00DF060F" w:rsidRDefault="00DF060F" w:rsidP="00A01644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od EU fondova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96D204" w14:textId="055F2CD3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03BEB7" w14:textId="7F1F5909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B85576" w14:textId="789238D9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B367B0" w14:textId="6F5AC7D2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9D79EC" w14:textId="50EBC681" w:rsidR="00DF060F" w:rsidRPr="00DF060F" w:rsidRDefault="00DF060F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F523C" w14:paraId="444A9F86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0AC81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68085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32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D35E0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897C3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Materijalni rashodi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F2CEF6" w14:textId="1E535E3E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043,6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FA72E9" w14:textId="4ABEE497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62.242,33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170952" w14:textId="1EA8903E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69.874,31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CD5CDC" w14:textId="6BDA6EDB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69.874,31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706E78" w14:textId="35DBC7D7" w:rsidR="00FD303D" w:rsidRPr="00DF060F" w:rsidRDefault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69.874,31</w:t>
            </w:r>
          </w:p>
        </w:tc>
      </w:tr>
      <w:tr w:rsidR="00CF523C" w14:paraId="154F3D2C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6BEC7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1D619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A3B05" w14:textId="32C2EFE4" w:rsidR="00FD303D" w:rsidRPr="00F23386" w:rsidRDefault="00000000" w:rsidP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DAA0E" w14:textId="26732FB8" w:rsidR="00FD303D" w:rsidRDefault="00A01644" w:rsidP="00F23386">
            <w:pPr>
              <w:spacing w:after="0" w:line="240" w:lineRule="auto"/>
            </w:pPr>
            <w:r w:rsidRPr="00CF523C">
              <w:rPr>
                <w:rFonts w:ascii="Arial" w:eastAsia="Arial" w:hAnsi="Arial" w:cs="Arial"/>
                <w:i/>
                <w:iCs/>
                <w:sz w:val="20"/>
              </w:rPr>
              <w:t>Ostali prihodi i primici grada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BEF9EC" w14:textId="34D3E02D" w:rsidR="00FD303D" w:rsidRPr="00DF060F" w:rsidRDefault="00000000" w:rsidP="00A016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102,7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2838BE" w14:textId="053EECDC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19.019,17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E5B372" w14:textId="1B3BF109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20.447,00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7CDDEF" w14:textId="76B7FC7F" w:rsidR="00FD303D" w:rsidRPr="00DF060F" w:rsidRDefault="00A01644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20.447,00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A3DC82" w14:textId="49A0E4C9" w:rsidR="00FD303D" w:rsidRPr="00F23386" w:rsidRDefault="00A01644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20.447,00</w:t>
            </w:r>
          </w:p>
        </w:tc>
      </w:tr>
      <w:tr w:rsidR="00CF523C" w14:paraId="35124737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A453E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F1E96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529C6" w14:textId="410DBAC5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39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05D22" w14:textId="351A0FB3" w:rsidR="00DF060F" w:rsidRDefault="00F23386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Vlastiti prihodi proračunskih korisnika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D1B0C6" w14:textId="442093DC" w:rsidR="00DF060F" w:rsidRPr="00DF060F" w:rsidRDefault="00F23386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940,8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778A73" w14:textId="40B84E3B" w:rsidR="00DF060F" w:rsidRPr="00DF060F" w:rsidRDefault="00F23386" w:rsidP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014,9</w:t>
            </w:r>
            <w:r w:rsidR="00A01644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0734A0" w14:textId="3387B203" w:rsidR="00DF060F" w:rsidRPr="00DF060F" w:rsidRDefault="00A0164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22.127,31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7A7F3F" w14:textId="3125A7AB" w:rsidR="00DF060F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22.127,31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70524F" w14:textId="31AC2BD3" w:rsidR="00DF060F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22.127,31</w:t>
            </w:r>
          </w:p>
        </w:tc>
      </w:tr>
      <w:tr w:rsidR="00CF523C" w14:paraId="15BD4ADD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FE80B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5D148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A5E1F" w14:textId="3DA02C61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58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99020" w14:textId="697D063D" w:rsidR="00DF060F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od EU fondova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6ACC53" w14:textId="2FE38BFA" w:rsidR="00DF060F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2D8EE9" w14:textId="3BDD0E62" w:rsidR="00DF060F" w:rsidRPr="00DF060F" w:rsidRDefault="00F23386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544,56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D02357" w14:textId="00975EE2" w:rsidR="00DF060F" w:rsidRPr="00DF060F" w:rsidRDefault="00F23386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E877E6" w14:textId="142DB1CC" w:rsidR="00DF060F" w:rsidRPr="00DF060F" w:rsidRDefault="00F23386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4CB4B5" w14:textId="65C6D446" w:rsidR="00DF060F" w:rsidRPr="00DF060F" w:rsidRDefault="00F23386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F523C" w14:paraId="34ED3962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10AA4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23900" w14:textId="77777777" w:rsidR="00DF060F" w:rsidRDefault="00DF060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1A5EB" w14:textId="7B273D1E" w:rsidR="00DF060F" w:rsidRDefault="00DF060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59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6F7F3" w14:textId="2B5F7AAB" w:rsidR="00DF060F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za proračunske korisnike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B2D502" w14:textId="7588B391" w:rsidR="00DF060F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A27C40" w14:textId="3D81FA8C" w:rsidR="00DF060F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Calibri" w:hAnsi="Arial" w:cs="Arial"/>
                <w:sz w:val="20"/>
                <w:szCs w:val="20"/>
              </w:rPr>
              <w:t>663,61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859656" w14:textId="0534621D" w:rsidR="00DF060F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Calibri" w:hAnsi="Arial" w:cs="Arial"/>
                <w:sz w:val="20"/>
                <w:szCs w:val="20"/>
              </w:rPr>
              <w:t>700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E56172" w14:textId="02F2AB2A" w:rsidR="00DF060F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0,0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D82416" w14:textId="6FFB682D" w:rsidR="00DF060F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F523C" w14:paraId="115B0047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A8193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FAAE7" w14:textId="305FD6AD" w:rsidR="00FD303D" w:rsidRPr="00F23386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F23386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C6092" w14:textId="77777777" w:rsidR="00FD303D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 </w:t>
            </w:r>
          </w:p>
          <w:p w14:paraId="2AFF5F1C" w14:textId="6E538268" w:rsidR="00FD303D" w:rsidRDefault="00FD303D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C0710" w14:textId="7309DA34" w:rsidR="00FD303D" w:rsidRPr="00F23386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Financijski rashodi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674A6" w14:textId="6E3EAEEF" w:rsidR="00FD303D" w:rsidRPr="00F23386" w:rsidRDefault="00000000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AEA694" w14:textId="222899C1" w:rsidR="00FD303D" w:rsidRPr="00DF060F" w:rsidRDefault="006B477F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5BB6D7" w14:textId="0A9F34E4" w:rsidR="00FD303D" w:rsidRPr="00DF060F" w:rsidRDefault="006B477F" w:rsidP="00F2338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D67067" w14:textId="18BCD603" w:rsidR="00FD303D" w:rsidRPr="00F23386" w:rsidRDefault="006B477F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33B95D" w14:textId="1F6AF9FF" w:rsidR="00FD303D" w:rsidRPr="00F23386" w:rsidRDefault="006B477F" w:rsidP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F523C" w14:paraId="666D53AC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6E812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1D2CE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101A1" w14:textId="1D80E6E0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39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83A55" w14:textId="529393EA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Vlastiti prihodi proračunskih korisnika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82953C" w14:textId="10064C8D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A40E24" w14:textId="7B5A5C73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BF51C6" w14:textId="5499946C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B0D27A" w14:textId="22DFDBC3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8758FA" w14:textId="66057B5C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F523C" w14:paraId="1CAE3618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F24DF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640E0" w14:textId="480DFBBF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39E41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AE507" w14:textId="69B4A7BB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dane u inozemstvo i unutar općeg proračuna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0106F9" w14:textId="2713C979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755899" w14:textId="45A496BA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459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177,76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D4ACC3" w14:textId="7C3F6CDE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459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F4A41D" w14:textId="4BB130EA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4895F9" w14:textId="29A048D2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F523C" w14:paraId="4E9FDE2F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5EC58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8D46C" w14:textId="77777777" w:rsidR="00F23386" w:rsidRDefault="00F2338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EA8" w14:textId="49F59B4C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58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55815" w14:textId="160BC9D6" w:rsidR="00F23386" w:rsidRDefault="00F2338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od EU fondova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D0E82F" w14:textId="48724B84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6822A6" w14:textId="63C7E643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459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177,76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061066" w14:textId="6CB1EB5D" w:rsidR="00F23386" w:rsidRPr="00DF060F" w:rsidRDefault="00F2338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459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AFE794" w14:textId="775EB76B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540064" w14:textId="70C168C3" w:rsidR="00F23386" w:rsidRPr="00DF060F" w:rsidRDefault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F523C" w14:paraId="1320ED86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64EF3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FB218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01942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5F150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Rashodi za nabavu nefinancijske imovine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6758F7" w14:textId="46DCEACA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 3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985,97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CCB979" w14:textId="31A963BA" w:rsidR="00FD303D" w:rsidRPr="00DF060F" w:rsidRDefault="00CF5A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944,92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F42435" w14:textId="06E06A54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1DE982" w14:textId="49D478A1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93FB6A" w14:textId="7B039A3D" w:rsidR="00FD303D" w:rsidRPr="00DF060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  <w:r w:rsid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B477F" w14:paraId="1ACCCAEE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4E340" w14:textId="77777777" w:rsidR="006B477F" w:rsidRDefault="006B477F" w:rsidP="006B477F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F0994" w14:textId="77777777" w:rsidR="006B477F" w:rsidRDefault="006B477F" w:rsidP="006B477F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F725E" w14:textId="77777777" w:rsidR="006B477F" w:rsidRDefault="006B477F" w:rsidP="006B477F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366E0" w14:textId="77777777" w:rsidR="006B477F" w:rsidRDefault="006B477F" w:rsidP="006B477F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Rashodi za nabavu proizvedene dugotrajne imovine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4E7A69" w14:textId="03F03F7D" w:rsidR="006B477F" w:rsidRPr="00DF060F" w:rsidRDefault="006B477F" w:rsidP="006B47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 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985,97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BB0295" w14:textId="32C05722" w:rsidR="006B477F" w:rsidRPr="00DF060F" w:rsidRDefault="006B477F" w:rsidP="006B47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944,92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5EF250" w14:textId="17DB7A16" w:rsidR="006B477F" w:rsidRPr="00DF060F" w:rsidRDefault="006B477F" w:rsidP="006B47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8294EB" w14:textId="59E76373" w:rsidR="006B477F" w:rsidRPr="00DF060F" w:rsidRDefault="006B477F" w:rsidP="006B47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97DB81" w14:textId="1CDF1B3B" w:rsidR="006B477F" w:rsidRPr="00DF060F" w:rsidRDefault="006B477F" w:rsidP="006B47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DF060F"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B477F" w14:paraId="12BA59D9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4C0A1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EACC4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6B199" w14:textId="5F81610F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39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7FE9D" w14:textId="14032E01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Vlastiti prihodi proračunskih korisnika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BFCA8A" w14:textId="362461DA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695,90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9F37D" w14:textId="2CCAC39C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1.659,04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8ED6B5" w14:textId="6EC5C188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F9E7E" w14:textId="38192D8B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001F38" w14:textId="769F70AA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1.700,00</w:t>
            </w:r>
          </w:p>
        </w:tc>
      </w:tr>
      <w:tr w:rsidR="006B477F" w14:paraId="02A3D0C9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CDA57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1263A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46B31" w14:textId="0D960565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58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114D7" w14:textId="41F9E76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Pomoći od EU fondova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B92E02" w14:textId="6D81331B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26DB84" w14:textId="5DB21E92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285,88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C03A28" w14:textId="2B36FAA7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3386"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83FD41" w14:textId="1CF8CC99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976FAB" w14:textId="0FCDC23B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B477F" w14:paraId="1BD83DF6" w14:textId="77777777" w:rsidTr="00CF523C">
        <w:tc>
          <w:tcPr>
            <w:tcW w:w="88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FB3A6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B989C" w14:textId="77777777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A6015" w14:textId="3D8E985F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69</w:t>
            </w:r>
          </w:p>
        </w:tc>
        <w:tc>
          <w:tcPr>
            <w:tcW w:w="148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4BD13" w14:textId="0BD5772E" w:rsidR="006B477F" w:rsidRDefault="006B477F" w:rsidP="006B477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Donacije za proračunske korisnike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A66BA0" w14:textId="773A9355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3386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F23386">
              <w:rPr>
                <w:rFonts w:ascii="Arial" w:eastAsia="Calibri" w:hAnsi="Arial" w:cs="Arial"/>
                <w:sz w:val="20"/>
                <w:szCs w:val="20"/>
              </w:rPr>
              <w:t>290,07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7BBE46" w14:textId="109296B0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3F8BE0" w14:textId="62AB856C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E5E160" w14:textId="692A75DF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03E0E9" w14:textId="63A11132" w:rsidR="006B477F" w:rsidRPr="00F23386" w:rsidRDefault="006B477F" w:rsidP="006B477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73A57B38" w14:textId="77777777" w:rsidR="00FD303D" w:rsidRDefault="00FD3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E7518DE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D47CA7F" w14:textId="77777777" w:rsidR="00FD303D" w:rsidRDefault="00FD303D">
      <w:pPr>
        <w:suppressAutoHyphens/>
        <w:spacing w:after="0" w:line="276" w:lineRule="auto"/>
        <w:ind w:left="720"/>
        <w:rPr>
          <w:rFonts w:ascii="Calibri" w:eastAsia="Calibri" w:hAnsi="Calibri" w:cs="Calibri"/>
          <w:sz w:val="24"/>
        </w:rPr>
      </w:pPr>
    </w:p>
    <w:p w14:paraId="26305FC7" w14:textId="77777777" w:rsidR="00FD303D" w:rsidRDefault="00000000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FINANCIJSKI PLAN PRORAČUNSKOG KORISNIKA PO FUNKCIJSKOJ KLASIFIKACIJI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3"/>
        <w:gridCol w:w="1217"/>
        <w:gridCol w:w="1452"/>
        <w:gridCol w:w="1390"/>
        <w:gridCol w:w="1251"/>
        <w:gridCol w:w="1217"/>
      </w:tblGrid>
      <w:tr w:rsidR="00FD303D" w14:paraId="2F978163" w14:textId="77777777">
        <w:tc>
          <w:tcPr>
            <w:tcW w:w="3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70F84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F399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01AB5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D81B2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571BD" w14:textId="77777777" w:rsidR="00FD303D" w:rsidRDefault="00FD30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944F8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D303D" w14:paraId="5D1144FE" w14:textId="77777777"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24B7BA5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BROJČANA OZNAKA I NAZIV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4D34A21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Izvršenje 2021.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8CF77A8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Plan 2022.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A2E2D32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Plan za 2023.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8887D61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br/>
              <w:t>za 2024.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73EBE25" w14:textId="77777777" w:rsidR="00FD303D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Projekcija 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br/>
              <w:t>za 2025.</w:t>
            </w:r>
          </w:p>
        </w:tc>
      </w:tr>
      <w:tr w:rsidR="00FD303D" w14:paraId="1DFD8921" w14:textId="77777777">
        <w:tc>
          <w:tcPr>
            <w:tcW w:w="387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09CE9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UKUPNI RASHODI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09247" w14:textId="46AE6DF0" w:rsidR="00FD303D" w:rsidRPr="006B477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127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B477F">
              <w:rPr>
                <w:rFonts w:ascii="Arial" w:eastAsia="Calibri" w:hAnsi="Arial" w:cs="Arial"/>
                <w:sz w:val="20"/>
                <w:szCs w:val="20"/>
              </w:rPr>
              <w:t>121,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7C8A" w14:textId="05A8CC41" w:rsidR="00FD303D" w:rsidRPr="006B477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71.610,06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AEB6AA" w14:textId="601B1707" w:rsidR="00FD303D" w:rsidRPr="006B477F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1197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51197D">
              <w:rPr>
                <w:rFonts w:ascii="Arial" w:eastAsia="Arial" w:hAnsi="Arial" w:cs="Arial"/>
                <w:color w:val="000000"/>
                <w:sz w:val="20"/>
                <w:szCs w:val="20"/>
              </w:rPr>
              <w:t>.527,31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A26D66" w14:textId="46EF55CB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4BD37F" w14:textId="7F6EA23E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</w:tr>
      <w:tr w:rsidR="00FD303D" w14:paraId="4957F831" w14:textId="77777777">
        <w:tc>
          <w:tcPr>
            <w:tcW w:w="387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2703C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10 Socijalna zaštita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87EF3" w14:textId="3AB8F9C3" w:rsidR="00FD303D" w:rsidRPr="006B477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127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B477F">
              <w:rPr>
                <w:rFonts w:ascii="Arial" w:eastAsia="Calibri" w:hAnsi="Arial" w:cs="Arial"/>
                <w:sz w:val="20"/>
                <w:szCs w:val="20"/>
              </w:rPr>
              <w:t>121,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AD8E4" w14:textId="4EDD7473" w:rsidR="00FD303D" w:rsidRPr="006B477F" w:rsidRDefault="006B477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71.610,06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EF678A" w14:textId="042C235B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.527,31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63EDC3" w14:textId="5A22ED2C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A54514" w14:textId="52532AF2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</w:tr>
      <w:tr w:rsidR="00FD303D" w14:paraId="004F9A18" w14:textId="77777777">
        <w:tc>
          <w:tcPr>
            <w:tcW w:w="387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9473E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102 Starost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EEE65" w14:textId="77777777" w:rsidR="00FD303D" w:rsidRPr="006B477F" w:rsidRDefault="00FD303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5C3624" w14:textId="07E6C24F" w:rsidR="00FD303D" w:rsidRPr="006B477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127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B477F">
              <w:rPr>
                <w:rFonts w:ascii="Arial" w:eastAsia="Calibri" w:hAnsi="Arial" w:cs="Arial"/>
                <w:sz w:val="20"/>
                <w:szCs w:val="20"/>
              </w:rPr>
              <w:t>121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,85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5428B" w14:textId="77777777" w:rsidR="006B477F" w:rsidRDefault="006B477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BF8946" w14:textId="630D500F" w:rsidR="00FD303D" w:rsidRPr="006B477F" w:rsidRDefault="006B477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71.610,06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0242FE" w14:textId="2C55067E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.527,31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D0BA01" w14:textId="5AFA9495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7C86E3" w14:textId="5BA35AA8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</w:tr>
      <w:tr w:rsidR="00FD303D" w14:paraId="700A045C" w14:textId="77777777">
        <w:tc>
          <w:tcPr>
            <w:tcW w:w="387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7464A" w14:textId="77777777" w:rsidR="00FD303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1020 Starost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047DF" w14:textId="77777777" w:rsidR="00FD303D" w:rsidRPr="006B477F" w:rsidRDefault="00FD303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C206B4" w14:textId="7B5A8706" w:rsidR="00FD303D" w:rsidRPr="006B477F" w:rsidRDefault="0000000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127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B477F">
              <w:rPr>
                <w:rFonts w:ascii="Arial" w:eastAsia="Calibri" w:hAnsi="Arial" w:cs="Arial"/>
                <w:sz w:val="20"/>
                <w:szCs w:val="20"/>
              </w:rPr>
              <w:t>121,</w:t>
            </w:r>
            <w:r w:rsidR="006B477F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4FF20" w14:textId="77777777" w:rsidR="00FD303D" w:rsidRDefault="00FD303D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349930" w14:textId="09BC6E88" w:rsidR="006B477F" w:rsidRPr="006B477F" w:rsidRDefault="006B477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B477F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71.610,06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5B063" w14:textId="54E6DE99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6B477F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.527,31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AC99D0" w14:textId="521717D8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957DDB" w14:textId="24D9C995" w:rsidR="00FD303D" w:rsidRPr="006B477F" w:rsidRDefault="005119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274.027,31</w:t>
            </w:r>
          </w:p>
        </w:tc>
      </w:tr>
    </w:tbl>
    <w:p w14:paraId="4B563A67" w14:textId="77777777" w:rsidR="00FD303D" w:rsidRDefault="00FD303D">
      <w:pPr>
        <w:suppressAutoHyphens/>
        <w:spacing w:after="0" w:line="276" w:lineRule="auto"/>
        <w:ind w:left="720"/>
        <w:rPr>
          <w:rFonts w:ascii="Calibri" w:eastAsia="Calibri" w:hAnsi="Calibri" w:cs="Calibri"/>
          <w:sz w:val="24"/>
        </w:rPr>
      </w:pPr>
    </w:p>
    <w:p w14:paraId="460B5A5C" w14:textId="77777777" w:rsidR="00FD303D" w:rsidRDefault="00FD303D">
      <w:pPr>
        <w:suppressAutoHyphens/>
        <w:spacing w:after="0" w:line="276" w:lineRule="auto"/>
        <w:ind w:left="720"/>
        <w:rPr>
          <w:rFonts w:ascii="Calibri" w:eastAsia="Calibri" w:hAnsi="Calibri" w:cs="Calibri"/>
          <w:sz w:val="24"/>
        </w:rPr>
      </w:pPr>
    </w:p>
    <w:p w14:paraId="3C964633" w14:textId="77777777" w:rsidR="00FD303D" w:rsidRDefault="00FD303D">
      <w:pPr>
        <w:spacing w:after="0" w:line="276" w:lineRule="auto"/>
        <w:ind w:left="360"/>
        <w:rPr>
          <w:rFonts w:ascii="Calibri" w:eastAsia="Calibri" w:hAnsi="Calibri" w:cs="Calibri"/>
        </w:rPr>
      </w:pPr>
    </w:p>
    <w:p w14:paraId="6C0FF701" w14:textId="77777777" w:rsidR="00FD303D" w:rsidRDefault="00000000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FINANCIJSKI PLAN PRORAČUNSKOG KORISNIKA PO IZVORIMA FINANCIRANJA</w:t>
      </w:r>
    </w:p>
    <w:p w14:paraId="3B83D175" w14:textId="77777777" w:rsidR="00FD303D" w:rsidRDefault="00FD303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4B074527" w14:textId="77777777" w:rsidR="00FD303D" w:rsidRDefault="00000000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PLAN PRIHODA I RASHODA PO IZVORIMA - KRATKO</w:t>
      </w:r>
    </w:p>
    <w:p w14:paraId="70F4C63A" w14:textId="77777777" w:rsidR="00FD303D" w:rsidRDefault="00FD303D">
      <w:pPr>
        <w:spacing w:after="0" w:line="276" w:lineRule="auto"/>
        <w:ind w:left="720"/>
        <w:rPr>
          <w:rFonts w:ascii="Calibri" w:eastAsia="Calibri" w:hAnsi="Calibri" w:cs="Calibri"/>
        </w:rPr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1432"/>
        <w:gridCol w:w="1701"/>
        <w:gridCol w:w="1559"/>
        <w:gridCol w:w="1559"/>
      </w:tblGrid>
      <w:tr w:rsidR="00FD303D" w:rsidRPr="00666E7D" w14:paraId="309F21BB" w14:textId="77777777">
        <w:tc>
          <w:tcPr>
            <w:tcW w:w="35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9658FD6" w14:textId="77777777" w:rsidR="00FD303D" w:rsidRPr="00666E7D" w:rsidRDefault="0000000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84BECD1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Plan 2022.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0" w:space="0" w:color="836967"/>
              <w:bottom w:val="single" w:sz="0" w:space="0" w:color="836967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3C8F34E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Plan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0" w:space="0" w:color="836967"/>
              <w:bottom w:val="single" w:sz="0" w:space="0" w:color="836967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F2AC7F5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0" w:space="0" w:color="836967"/>
              <w:bottom w:val="single" w:sz="0" w:space="0" w:color="836967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745ECED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Projekcija </w:t>
            </w:r>
          </w:p>
        </w:tc>
      </w:tr>
      <w:tr w:rsidR="00FD303D" w:rsidRPr="00666E7D" w14:paraId="6A8DA0BF" w14:textId="77777777">
        <w:tc>
          <w:tcPr>
            <w:tcW w:w="35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DD068" w14:textId="77777777" w:rsidR="00FD303D" w:rsidRPr="00666E7D" w:rsidRDefault="00FD303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11EF1" w14:textId="77777777" w:rsidR="00FD303D" w:rsidRPr="00666E7D" w:rsidRDefault="00FD303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D5CD261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2023.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CFF8A03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2024.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8" w:space="0" w:color="00000A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25E6677" w14:textId="77777777" w:rsidR="00FD303D" w:rsidRPr="00666E7D" w:rsidRDefault="00000000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2025.</w:t>
            </w:r>
          </w:p>
        </w:tc>
      </w:tr>
      <w:tr w:rsidR="00FD303D" w:rsidRPr="00666E7D" w14:paraId="1302447E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C9E18" w14:textId="77777777" w:rsidR="00FD303D" w:rsidRPr="00666E7D" w:rsidRDefault="0000000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PRIHODI GRAD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9EF56" w14:textId="2582C3C8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90B77">
              <w:rPr>
                <w:rFonts w:ascii="Arial" w:eastAsia="Arial" w:hAnsi="Arial" w:cs="Arial"/>
                <w:color w:val="000000"/>
                <w:sz w:val="20"/>
                <w:szCs w:val="20"/>
              </w:rPr>
              <w:t>389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F90B77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F904E" w14:textId="6055512D" w:rsidR="00FD303D" w:rsidRPr="00666E7D" w:rsidRDefault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166.900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FE6EA" w14:textId="15A71087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20"/>
                <w:szCs w:val="20"/>
              </w:rPr>
              <w:t>66.9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00,00 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A6C1C" w14:textId="102B0953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20"/>
                <w:szCs w:val="20"/>
              </w:rPr>
              <w:t>66.9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00,00 </w:t>
            </w:r>
          </w:p>
        </w:tc>
      </w:tr>
      <w:tr w:rsidR="00FD303D" w:rsidRPr="00666E7D" w14:paraId="0494A32C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A52D7" w14:textId="77777777" w:rsidR="00FD303D" w:rsidRPr="00666E7D" w:rsidRDefault="00FD303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8DD5D" w14:textId="77777777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14221" w14:textId="77777777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2C3E2" w14:textId="77777777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16B0E" w14:textId="77777777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303D" w:rsidRPr="00666E7D" w14:paraId="7278B802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49378" w14:textId="77777777" w:rsidR="00FD303D" w:rsidRPr="00666E7D" w:rsidRDefault="0000000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PRIHODI OSTALO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A3D2F" w14:textId="0D896645" w:rsidR="00FD303D" w:rsidRPr="00666E7D" w:rsidRDefault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610.220,42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9FEB4" w14:textId="0D478C70" w:rsidR="00FD303D" w:rsidRPr="00666E7D" w:rsidRDefault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621.627,31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D15F0" w14:textId="5DF5D4A4" w:rsidR="00FD303D" w:rsidRPr="00666E7D" w:rsidRDefault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107.127,31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F43CC" w14:textId="54B168C6" w:rsidR="00FD303D" w:rsidRPr="00666E7D" w:rsidRDefault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107.127,31</w:t>
            </w:r>
          </w:p>
        </w:tc>
      </w:tr>
      <w:tr w:rsidR="00FD303D" w:rsidRPr="00666E7D" w14:paraId="0BAFFF13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81FD6" w14:textId="77777777" w:rsidR="00FD303D" w:rsidRPr="00666E7D" w:rsidRDefault="0000000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 UKUPNO PRIHODI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A1901" w14:textId="7220D980" w:rsidR="00FD303D" w:rsidRPr="00F90B77" w:rsidRDefault="00666E7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B77">
              <w:rPr>
                <w:rFonts w:ascii="Arial" w:hAnsi="Arial" w:cs="Arial"/>
                <w:b/>
                <w:bCs/>
                <w:sz w:val="20"/>
                <w:szCs w:val="20"/>
              </w:rPr>
              <w:t>771.610,06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E010C" w14:textId="5142F88D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88.527,31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B0059" w14:textId="5EE84E0A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 w:rsid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4.027,31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9521D" w14:textId="647BC073" w:rsidR="00FD303D" w:rsidRPr="00666E7D" w:rsidRDefault="0000000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 w:rsid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4.027,31</w:t>
            </w:r>
          </w:p>
        </w:tc>
      </w:tr>
      <w:tr w:rsidR="00F90B77" w:rsidRPr="00666E7D" w14:paraId="3D280362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93BE3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RASHODI GRAD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B7851" w14:textId="62528B7F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.389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370DA" w14:textId="13BE5F41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166.900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D223B" w14:textId="09590B78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66.9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00,00 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6EC66" w14:textId="3819BFAE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66.9</w:t>
            </w: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00,00 </w:t>
            </w:r>
          </w:p>
        </w:tc>
      </w:tr>
      <w:tr w:rsidR="00F90B77" w:rsidRPr="00666E7D" w14:paraId="0810EDA6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6AA08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5D02B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FE49A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1BFC4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6712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4B9E3B92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9AE0F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RASHODI  OSTALO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72421" w14:textId="4D5F2AC2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610.220,42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1E60D" w14:textId="56F83548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621.627,31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32EF5" w14:textId="0B20FF13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107.127,31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D2340" w14:textId="0BE62F4F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sz w:val="20"/>
                <w:szCs w:val="20"/>
              </w:rPr>
              <w:t>107.127,31</w:t>
            </w:r>
          </w:p>
        </w:tc>
      </w:tr>
      <w:tr w:rsidR="00F90B77" w:rsidRPr="00666E7D" w14:paraId="00440DA3" w14:textId="77777777">
        <w:tc>
          <w:tcPr>
            <w:tcW w:w="352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02A7B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 UKUPNO RASHODI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A6D60" w14:textId="585FD765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B77">
              <w:rPr>
                <w:rFonts w:ascii="Arial" w:hAnsi="Arial" w:cs="Arial"/>
                <w:b/>
                <w:bCs/>
                <w:sz w:val="20"/>
                <w:szCs w:val="20"/>
              </w:rPr>
              <w:t>771.610,06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2DAA9" w14:textId="6FD72FE1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88.527,31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9B569D" w14:textId="2D54C40C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4.027,31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6C158" w14:textId="27F1DD33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4.027,31</w:t>
            </w:r>
          </w:p>
        </w:tc>
      </w:tr>
      <w:tr w:rsidR="00F90B77" w:rsidRPr="00666E7D" w14:paraId="4A8FDA5E" w14:textId="77777777"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637F6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PRENESENI VIŠAK/MANJAK GRAD </w:t>
            </w:r>
          </w:p>
        </w:tc>
        <w:tc>
          <w:tcPr>
            <w:tcW w:w="1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DB6C6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9C509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8D4E4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C1AE0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0</w:t>
            </w:r>
          </w:p>
        </w:tc>
      </w:tr>
      <w:tr w:rsidR="00F90B77" w:rsidRPr="00666E7D" w14:paraId="541ACCBF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91D92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PRENESENI VIŠAK/MANJAK MINISTARSTVO (samo škola)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02036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09DF9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91194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4367B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657C3632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DA0D7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PRENESENI VIŠAK/MANJAK OSTALO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02FB3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2A677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90529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7DF3E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0</w:t>
            </w:r>
          </w:p>
        </w:tc>
      </w:tr>
      <w:tr w:rsidR="00F90B77" w:rsidRPr="00666E7D" w14:paraId="364C0EE9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12D9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  UKUPNO MANJAK  PRENESENI 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38043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7B091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D6FA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27194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0 </w:t>
            </w:r>
          </w:p>
        </w:tc>
      </w:tr>
      <w:tr w:rsidR="00F90B77" w:rsidRPr="00666E7D" w14:paraId="785CEFA5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4D9D0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4B9E2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BEB38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B8E34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AFF9C" w14:textId="77777777" w:rsidR="00F90B77" w:rsidRPr="00666E7D" w:rsidRDefault="00F90B77" w:rsidP="00F90B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6E7D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695BA6D8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273F8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REZULTAT GRAD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7C1A3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C9488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B0B3C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AD0DE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1DCBCCCB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C9045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REZULTAT MINISTARSTVO (samo škola)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7A52B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8576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F1E0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0EC09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79FD2F04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C5214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REZULTAT  OSTALO 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583EF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34A48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579B5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AEE84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B77" w:rsidRPr="00666E7D" w14:paraId="4C8C444C" w14:textId="77777777">
        <w:tc>
          <w:tcPr>
            <w:tcW w:w="3520" w:type="dxa"/>
            <w:tcBorders>
              <w:top w:val="single" w:sz="0" w:space="0" w:color="836967"/>
              <w:left w:val="single" w:sz="8" w:space="0" w:color="00000A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1B055" w14:textId="77777777" w:rsidR="00F90B77" w:rsidRPr="00666E7D" w:rsidRDefault="00F90B77" w:rsidP="00F90B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UKUPNO REZULTAT   </w:t>
            </w:r>
          </w:p>
        </w:tc>
        <w:tc>
          <w:tcPr>
            <w:tcW w:w="1432" w:type="dxa"/>
            <w:tcBorders>
              <w:top w:val="single" w:sz="0" w:space="0" w:color="836967"/>
              <w:left w:val="single" w:sz="8" w:space="0" w:color="00000A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6545E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8" w:space="0" w:color="00000A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F696D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C4047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8" w:space="0" w:color="00000A"/>
              <w:bottom w:val="single" w:sz="0" w:space="0" w:color="836967"/>
              <w:right w:val="single" w:sz="8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AE127" w14:textId="77777777" w:rsidR="00F90B77" w:rsidRPr="00666E7D" w:rsidRDefault="00F90B77" w:rsidP="00F90B77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6E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0 </w:t>
            </w:r>
          </w:p>
        </w:tc>
      </w:tr>
    </w:tbl>
    <w:p w14:paraId="21E2BA35" w14:textId="77777777" w:rsidR="00FD303D" w:rsidRDefault="00FD303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20E3576" w14:textId="77777777" w:rsidR="00FD303D" w:rsidRDefault="00000000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IZVORI FINANCIRANJA NA RAZINI UPRAVNOG ODJELA/PRORAČUNSKOG KORISNIKA – PRIHODI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688"/>
        <w:gridCol w:w="1139"/>
        <w:gridCol w:w="1276"/>
        <w:gridCol w:w="1133"/>
        <w:gridCol w:w="1134"/>
        <w:gridCol w:w="1080"/>
      </w:tblGrid>
      <w:tr w:rsidR="00FD303D" w14:paraId="5B9955DF" w14:textId="77777777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597CE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  <w:sz w:val="14"/>
              </w:rPr>
              <w:t>BROJ KONTA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D8C8F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  <w:sz w:val="14"/>
              </w:rPr>
              <w:t>VRSTA RASHODA / IZDATKA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611CD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IZVRŠENJE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5ED17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PLAN 2022.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582DD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PLAN 2023.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A4D9F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PROJEKCIJA 2024.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0B7D5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PROJEKCIJA 2025.</w:t>
            </w:r>
          </w:p>
        </w:tc>
      </w:tr>
      <w:tr w:rsidR="00FD303D" w14:paraId="62393D1B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48030A4" w14:textId="77777777" w:rsidR="00FD303D" w:rsidRDefault="00000000">
            <w:pPr>
              <w:spacing w:after="200" w:line="276" w:lineRule="auto"/>
              <w:rPr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64D6DB3E" w14:textId="77777777" w:rsidR="00FD303D" w:rsidRDefault="00000000">
            <w:pPr>
              <w:spacing w:after="200" w:line="276" w:lineRule="auto"/>
              <w:rPr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1A5C74C" w14:textId="568F519A" w:rsidR="00FD303D" w:rsidRDefault="00000000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</w:t>
            </w:r>
            <w:r w:rsidR="00F90B77">
              <w:rPr>
                <w:rFonts w:ascii="Arial" w:eastAsia="Arial" w:hAnsi="Arial" w:cs="Arial"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</w:rPr>
              <w:t>303,5</w:t>
            </w:r>
            <w:r w:rsidR="00F90B77"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6FDB660E" w14:textId="3768AEC4" w:rsidR="00FD303D" w:rsidRDefault="00000000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16"/>
              </w:rPr>
              <w:t>.609,25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4EE710CF" w14:textId="1717BEA7" w:rsidR="00FD303D" w:rsidRDefault="00000000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  <w:r w:rsidR="00F90B77">
              <w:rPr>
                <w:rFonts w:ascii="Arial" w:eastAsia="Arial" w:hAnsi="Arial" w:cs="Arial"/>
                <w:color w:val="000000"/>
                <w:sz w:val="16"/>
              </w:rPr>
              <w:t>66.900</w:t>
            </w:r>
            <w:r>
              <w:rPr>
                <w:rFonts w:ascii="Arial" w:eastAsia="Arial" w:hAnsi="Arial" w:cs="Arial"/>
                <w:color w:val="000000"/>
                <w:sz w:val="16"/>
              </w:rPr>
              <w:t>,00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17CBA6E" w14:textId="332DA8AF" w:rsidR="00FD303D" w:rsidRDefault="00122173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7908D0A5" w14:textId="79AD1C89" w:rsidR="00FD303D" w:rsidRDefault="00122173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</w:tr>
      <w:tr w:rsidR="00FD303D" w14:paraId="086A19E0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8EA15B1" w14:textId="77777777" w:rsidR="00FD303D" w:rsidRDefault="00000000">
            <w:pPr>
              <w:spacing w:after="200" w:line="276" w:lineRule="auto"/>
              <w:rPr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574EFBD2" w14:textId="77777777" w:rsidR="00FD303D" w:rsidRDefault="00000000">
            <w:pPr>
              <w:spacing w:after="200" w:line="276" w:lineRule="auto"/>
              <w:rPr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OSTALI PRIHODI I PRIMICI GRADA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C1F7CF0" w14:textId="626A57BC" w:rsidR="00FD303D" w:rsidRDefault="00F90B77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95.303,52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F08A7E7" w14:textId="36460633" w:rsidR="00FD303D" w:rsidRDefault="00F90B77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151.609,25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A1E22E7" w14:textId="461F2079" w:rsidR="00FD303D" w:rsidRDefault="00122173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12DFDE3" w14:textId="012CA13E" w:rsidR="00FD303D" w:rsidRDefault="00122173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C71E4FB" w14:textId="28328989" w:rsidR="00FD303D" w:rsidRDefault="00122173">
            <w:pPr>
              <w:spacing w:after="200" w:line="276" w:lineRule="auto"/>
              <w:jc w:val="right"/>
              <w:rPr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</w:tr>
      <w:tr w:rsidR="00FD303D" w14:paraId="493A27D2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96F4BB0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1.3.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DB78A4F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ZA DECENTRALIZIRANE FUNKCIJE OSNOVNO ŠKOLSTVO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541DDB4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AE31689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4E45EEF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81AD682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8A41157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7B5909F6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7168ECF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4.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7718E24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ZA POSEBNE NAMJENE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7A66C6F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3EC6519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EEF48B9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CC5B67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37F634EC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348E41BE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1E02678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4.5.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F308610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KOMUNALNA NAKNADA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393DDB0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AACACE4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D71555C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FE47C8C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B8ABD56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08A0F418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07CE406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62449764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PRIHODI OD NEFINANCIJSKE IMOVINE I NADOKNADE ŠTETE S OSNOVA 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7C70AFA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0A1012E2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5B120F9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74AC521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A794035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3D2678B5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1C0F119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1EDFE4A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S OSNOVA OSIGURANJA GRADA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24104D2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362BF03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E46B4F2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998A678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0371B7D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5D16DF7B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7F1799F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7.8.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55D36F46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OSTALI PRIHODI OD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NEFINANC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. IMOVINE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NADOKN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. ŠTETE KORISNIK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B60B835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88792AF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4131DB7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C67BCA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2BD8EA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</w:tbl>
    <w:p w14:paraId="518855B6" w14:textId="77777777" w:rsidR="00FD303D" w:rsidRDefault="00FD303D">
      <w:pPr>
        <w:spacing w:after="200" w:line="276" w:lineRule="auto"/>
        <w:ind w:firstLine="720"/>
        <w:jc w:val="both"/>
        <w:rPr>
          <w:rFonts w:ascii="Arial" w:eastAsia="Arial" w:hAnsi="Arial" w:cs="Arial"/>
          <w:b/>
          <w:color w:val="000000"/>
          <w:sz w:val="14"/>
          <w:u w:val="single"/>
        </w:rPr>
      </w:pPr>
    </w:p>
    <w:p w14:paraId="764D13C3" w14:textId="77777777" w:rsidR="00FD303D" w:rsidRDefault="00000000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IZVORI FINANCIRANJA NA RAZINI PRORAČUNSKOG KORISNIKA - RASHODI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688"/>
        <w:gridCol w:w="1139"/>
        <w:gridCol w:w="1276"/>
        <w:gridCol w:w="1133"/>
        <w:gridCol w:w="1134"/>
        <w:gridCol w:w="1080"/>
      </w:tblGrid>
      <w:tr w:rsidR="00FD303D" w14:paraId="2B9E25EB" w14:textId="77777777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C0838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  <w:sz w:val="14"/>
              </w:rPr>
              <w:t>BROJ KONTA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400DF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  <w:sz w:val="14"/>
              </w:rPr>
              <w:t>VRSTA RASHODA / IZDATKA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22B26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IZVRŠENJE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E3D3A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PLAN 2022.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FAD8A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PLAN 2023.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16E4F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PROJEKCIJA 2024.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1AB1B" w14:textId="77777777" w:rsidR="00FD303D" w:rsidRDefault="0000000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PROJEKCIJA 2025.</w:t>
            </w:r>
          </w:p>
        </w:tc>
      </w:tr>
      <w:tr w:rsidR="00FD303D" w14:paraId="7192920A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6D216C8E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364E68AA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OPĆI PRIHODI I PRIMICI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79121CF1" w14:textId="0F5A4A00" w:rsidR="00FD303D" w:rsidRDefault="00F90B77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95.303,52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46ED4BED" w14:textId="1A84ED09" w:rsidR="00FD303D" w:rsidRDefault="00F90B77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151.609,25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8869F0A" w14:textId="4D2DF65D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7F8FF13C" w14:textId="77512CCB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0268A40" w14:textId="00304DE1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</w:tr>
      <w:tr w:rsidR="00FD303D" w14:paraId="1E3F2830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EF96CD7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1.1.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1D13A76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OSTALI PRIHODI I PRIMICI GRADA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2BCB036" w14:textId="15D58F42" w:rsidR="00FD303D" w:rsidRDefault="00F90B77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95.303,52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BC0DE50" w14:textId="7886425D" w:rsidR="00FD303D" w:rsidRDefault="00F90B77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151.609,25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11D5C9D" w14:textId="1E2C7F97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5E769354" w14:textId="2C278D10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5FEE260" w14:textId="58285407" w:rsidR="00FD303D" w:rsidRDefault="00122173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166.900,00 </w:t>
            </w:r>
          </w:p>
        </w:tc>
      </w:tr>
      <w:tr w:rsidR="00FD303D" w14:paraId="20E8E578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7F56C76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1.3.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D4EDF75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ZA DECENTRALIZIRANE FUNKCIJE OSNOVNO ŠKOLSTVO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5DF5741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4234AF5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8FF53AD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639CFF0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52EB1DF3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2B53CD05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1B7FF8B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4.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AD32DE5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ZA POSEBNE NAMJENE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02947F17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5DC411E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3DBAD260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43257960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0FAE432D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6E683195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8ED1115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4.5.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9B52B6B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KOMUNALNA NAKNADA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64F8B13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497449F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A30771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0561DA6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62BC5726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0D7E58AE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2E4306BC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C661976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PRIHODI OD NEFINANCIJSKE IMOVINE I NADOKNADE ŠTETE S OSNOVA 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3EBA26D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1C31248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03A1101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54F374E9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EDE01" w:fill="FEDE01"/>
            <w:tcMar>
              <w:left w:w="108" w:type="dxa"/>
              <w:right w:w="108" w:type="dxa"/>
            </w:tcMar>
            <w:vAlign w:val="center"/>
          </w:tcPr>
          <w:p w14:paraId="1AD8E2B7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4148F89E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31CC8A7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7.1.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24A8669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PRIHODI S OSNOVA OSIGURANJA GRADA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40133885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3C6C2002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B14B077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3C28081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57C87BFA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  <w:tr w:rsidR="00FD303D" w14:paraId="7B4EDBB7" w14:textId="77777777">
        <w:tc>
          <w:tcPr>
            <w:tcW w:w="141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776943A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Izvor   7.8.</w:t>
            </w:r>
          </w:p>
        </w:tc>
        <w:tc>
          <w:tcPr>
            <w:tcW w:w="36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B212BD9" w14:textId="77777777" w:rsidR="00FD303D" w:rsidRDefault="0000000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OSTALI PRIHODI OD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NEFINANC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. IMOVINE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NADOKN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. ŠTETE KORISNIK</w:t>
            </w:r>
          </w:p>
        </w:tc>
        <w:tc>
          <w:tcPr>
            <w:tcW w:w="113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29BCED8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7E5AF1FB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02022F43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28DBC13B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  <w:tc>
          <w:tcPr>
            <w:tcW w:w="10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FFEE75" w:fill="FFEE75"/>
            <w:tcMar>
              <w:left w:w="108" w:type="dxa"/>
              <w:right w:w="108" w:type="dxa"/>
            </w:tcMar>
            <w:vAlign w:val="center"/>
          </w:tcPr>
          <w:p w14:paraId="1190CE81" w14:textId="77777777" w:rsidR="00FD303D" w:rsidRDefault="00000000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 </w:t>
            </w:r>
          </w:p>
        </w:tc>
      </w:tr>
    </w:tbl>
    <w:p w14:paraId="1B4FE5CE" w14:textId="77777777" w:rsidR="00FD303D" w:rsidRDefault="00FD303D">
      <w:pPr>
        <w:spacing w:after="200" w:line="276" w:lineRule="auto"/>
        <w:ind w:firstLine="720"/>
        <w:jc w:val="both"/>
        <w:rPr>
          <w:rFonts w:ascii="Arial" w:eastAsia="Arial" w:hAnsi="Arial" w:cs="Arial"/>
          <w:b/>
          <w:color w:val="000000"/>
          <w:sz w:val="14"/>
          <w:u w:val="single"/>
        </w:rPr>
      </w:pPr>
    </w:p>
    <w:p w14:paraId="632FE015" w14:textId="77777777" w:rsidR="00FD303D" w:rsidRDefault="00000000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OBRAZLOŽENJE OPĆEG DIJELA PRORAČUNA</w:t>
      </w:r>
    </w:p>
    <w:p w14:paraId="3EB47413" w14:textId="77777777" w:rsidR="00FD303D" w:rsidRDefault="00FD3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FD303D" w14:paraId="441ADA06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5CCB4" w14:textId="6AFA511A" w:rsidR="00FD303D" w:rsidRDefault="00000000">
            <w:pPr>
              <w:numPr>
                <w:ilvl w:val="0"/>
                <w:numId w:val="8"/>
              </w:numPr>
              <w:spacing w:after="200" w:line="276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Nije planiran preneseni manjak odnosno višak</w:t>
            </w:r>
          </w:p>
        </w:tc>
      </w:tr>
    </w:tbl>
    <w:p w14:paraId="552B00B4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6DC6E223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01DE5660" w14:textId="77777777" w:rsidR="00FD303D" w:rsidRDefault="00000000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POSEBNI DIO PRORAČUNA </w:t>
      </w:r>
    </w:p>
    <w:p w14:paraId="49A44584" w14:textId="77777777" w:rsidR="00FD303D" w:rsidRDefault="00FD303D">
      <w:pPr>
        <w:spacing w:after="0" w:line="276" w:lineRule="auto"/>
        <w:ind w:left="360"/>
        <w:rPr>
          <w:rFonts w:ascii="Calibri" w:eastAsia="Calibri" w:hAnsi="Calibri" w:cs="Calibri"/>
        </w:rPr>
      </w:pPr>
    </w:p>
    <w:p w14:paraId="3E0BABFA" w14:textId="77777777" w:rsidR="00FD303D" w:rsidRDefault="00000000">
      <w:pPr>
        <w:spacing w:after="200" w:line="276" w:lineRule="auto"/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PLAN RASHODA PO PROGRAMIMA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380"/>
        <w:gridCol w:w="1420"/>
        <w:gridCol w:w="1360"/>
        <w:gridCol w:w="1440"/>
        <w:gridCol w:w="1185"/>
        <w:gridCol w:w="1185"/>
        <w:gridCol w:w="965"/>
      </w:tblGrid>
      <w:tr w:rsidR="00FD303D" w14:paraId="6A9B2DE1" w14:textId="77777777">
        <w:trPr>
          <w:gridAfter w:val="1"/>
          <w:wAfter w:w="965" w:type="dxa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16A30" w14:textId="77777777" w:rsidR="00FD303D" w:rsidRDefault="00000000">
            <w:pPr>
              <w:spacing w:after="0" w:line="240" w:lineRule="auto"/>
              <w:ind w:firstLine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FINANCIJSKI PLAN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3A181" w14:textId="77777777" w:rsidR="00FD303D" w:rsidRDefault="00FD303D">
            <w:pPr>
              <w:spacing w:after="0" w:line="240" w:lineRule="auto"/>
              <w:ind w:firstLine="181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B7CB8D" w14:textId="77777777" w:rsidR="00FD303D" w:rsidRDefault="00FD303D">
            <w:pPr>
              <w:spacing w:after="0" w:line="240" w:lineRule="auto"/>
              <w:ind w:firstLine="180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089319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000CBC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F55C4A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27479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D303D" w14:paraId="5584C511" w14:textId="77777777">
        <w:trPr>
          <w:gridAfter w:val="1"/>
          <w:wAfter w:w="965" w:type="dxa"/>
          <w:trHeight w:val="269"/>
        </w:trPr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E3C0E77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103E37E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Izvršenje 2021. 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D3B20B4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2022.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062819D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2023.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E135747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2024.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708005C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2025.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29027A6D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Indeks </w:t>
            </w:r>
          </w:p>
          <w:p w14:paraId="5F1F797E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2023/2022.</w:t>
            </w:r>
          </w:p>
        </w:tc>
      </w:tr>
      <w:tr w:rsidR="00FD303D" w14:paraId="10E85FA1" w14:textId="77777777"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90566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10D4B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7DE06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D559D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A1BD0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9C1BE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A93A9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F8D32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D303D" w14:paraId="6BC15CDE" w14:textId="77777777">
        <w:trPr>
          <w:gridAfter w:val="1"/>
          <w:wAfter w:w="965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95A43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RAZDJEL  006 UPRAVNI ODJEL ZA DRUŠTVENE DJELATNOSTI I LOKALNU SAMOUPRAVU</w:t>
            </w:r>
          </w:p>
        </w:tc>
        <w:tc>
          <w:tcPr>
            <w:tcW w:w="13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88DB7" w14:textId="455E9C04" w:rsidR="00FD303D" w:rsidRP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123.135,88</w:t>
            </w:r>
          </w:p>
        </w:tc>
        <w:tc>
          <w:tcPr>
            <w:tcW w:w="142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162FE" w14:textId="613692A1" w:rsidR="00FD303D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179.835,38 </w:t>
            </w:r>
          </w:p>
        </w:tc>
        <w:tc>
          <w:tcPr>
            <w:tcW w:w="136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FAF59" w14:textId="39E8C09C" w:rsidR="00FD303D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6B396" w14:textId="4EF8D311" w:rsidR="00FD303D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45B8F" w14:textId="3AC60CA4" w:rsidR="00FD303D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93D29" w14:textId="77777777" w:rsidR="00FD303D" w:rsidRDefault="00FD303D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14:paraId="1BDC4149" w14:textId="5F69CCDD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</w:t>
            </w:r>
            <w:r w:rsidR="00122173"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 w:rsidR="00122173"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34</w:t>
            </w:r>
          </w:p>
        </w:tc>
      </w:tr>
      <w:tr w:rsidR="00122173" w14:paraId="60A07CCD" w14:textId="77777777">
        <w:trPr>
          <w:gridAfter w:val="1"/>
          <w:wAfter w:w="965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49832" w14:textId="77777777" w:rsidR="00122173" w:rsidRDefault="00122173" w:rsidP="001221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GLAVA  00106 USTANOVE U SOCIJALNOJ SKRBI</w:t>
            </w:r>
          </w:p>
        </w:tc>
        <w:tc>
          <w:tcPr>
            <w:tcW w:w="13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FB790" w14:textId="2C6FDCB0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123.135,88</w:t>
            </w:r>
          </w:p>
        </w:tc>
        <w:tc>
          <w:tcPr>
            <w:tcW w:w="142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203D4" w14:textId="5A720D20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179.835,38 </w:t>
            </w:r>
          </w:p>
        </w:tc>
        <w:tc>
          <w:tcPr>
            <w:tcW w:w="136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9A0CC" w14:textId="646E5F83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AA893" w14:textId="79530B17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1C98D" w14:textId="01DD5DC8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36ED7" w14:textId="77777777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14:paraId="548DD7E6" w14:textId="159FF5E4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109,34</w:t>
            </w:r>
          </w:p>
        </w:tc>
      </w:tr>
      <w:tr w:rsidR="00122173" w14:paraId="4B7C250C" w14:textId="77777777">
        <w:trPr>
          <w:gridAfter w:val="1"/>
          <w:wAfter w:w="965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0B40B" w14:textId="77777777" w:rsidR="00122173" w:rsidRDefault="00122173" w:rsidP="001221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GLAVA  50073  USTANOVA CENTAR ZA PRUŽANJE USLUGA U ZAJEDNICI GRADA CRIKVENICE</w:t>
            </w:r>
          </w:p>
        </w:tc>
        <w:tc>
          <w:tcPr>
            <w:tcW w:w="13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7CF3B" w14:textId="0B7251E0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123.135,88</w:t>
            </w:r>
          </w:p>
        </w:tc>
        <w:tc>
          <w:tcPr>
            <w:tcW w:w="142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5DDFA" w14:textId="3BBBC5EF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179.835,38 </w:t>
            </w:r>
          </w:p>
        </w:tc>
        <w:tc>
          <w:tcPr>
            <w:tcW w:w="136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1ADF6" w14:textId="2DA52736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44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BB72B" w14:textId="33DDFDBD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ECFC1" w14:textId="665BFB33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196.627,31</w:t>
            </w:r>
          </w:p>
        </w:tc>
        <w:tc>
          <w:tcPr>
            <w:tcW w:w="11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AE90" w14:textId="77777777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14:paraId="44D8C7F7" w14:textId="07F5BEC1" w:rsid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12217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109,34</w:t>
            </w:r>
          </w:p>
        </w:tc>
      </w:tr>
    </w:tbl>
    <w:p w14:paraId="74A620C9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2444C0A6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7C9F5D11" w14:textId="77777777" w:rsidR="00FD303D" w:rsidRDefault="00000000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374"/>
        <w:gridCol w:w="1408"/>
        <w:gridCol w:w="1349"/>
        <w:gridCol w:w="1435"/>
        <w:gridCol w:w="1184"/>
        <w:gridCol w:w="1262"/>
        <w:gridCol w:w="953"/>
      </w:tblGrid>
      <w:tr w:rsidR="00FD303D" w14:paraId="0DD76222" w14:textId="77777777">
        <w:trPr>
          <w:gridAfter w:val="1"/>
          <w:wAfter w:w="953" w:type="dxa"/>
          <w:trHeight w:val="269"/>
        </w:trPr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8C2614C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1B4780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Izvršenje 2021. 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592B764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2022.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8925285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2023.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0746DF8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2024.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DAB78AA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2025.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410D18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Indeks </w:t>
            </w:r>
          </w:p>
          <w:p w14:paraId="58A00472" w14:textId="77777777" w:rsidR="00FD303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2023/2022.</w:t>
            </w:r>
          </w:p>
        </w:tc>
      </w:tr>
      <w:tr w:rsidR="00FD303D" w14:paraId="66E26848" w14:textId="77777777"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C683A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7438D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740D5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EDF3A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6A896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E4747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vMerge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D13EE5" w14:textId="77777777" w:rsidR="00FD303D" w:rsidRDefault="00FD30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3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69156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D303D" w14:paraId="4F88A87C" w14:textId="77777777">
        <w:trPr>
          <w:gridAfter w:val="1"/>
          <w:wAfter w:w="953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77C68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Program 3201 SOCIJALNI PROGRAM GRADA</w:t>
            </w:r>
          </w:p>
        </w:tc>
        <w:tc>
          <w:tcPr>
            <w:tcW w:w="137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C6AFC" w14:textId="6970DB90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 123</w:t>
            </w:r>
            <w:r w:rsidR="00122173"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135,</w:t>
            </w:r>
            <w:r w:rsidR="00122173"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88</w:t>
            </w:r>
          </w:p>
        </w:tc>
        <w:tc>
          <w:tcPr>
            <w:tcW w:w="140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13125" w14:textId="66D2EC58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.487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8 </w:t>
            </w:r>
          </w:p>
        </w:tc>
        <w:tc>
          <w:tcPr>
            <w:tcW w:w="134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72BFC" w14:textId="063A307D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2.327,31</w:t>
            </w:r>
          </w:p>
        </w:tc>
        <w:tc>
          <w:tcPr>
            <w:tcW w:w="14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F50B2" w14:textId="3323E95B" w:rsidR="00FD303D" w:rsidRP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2.327,31</w:t>
            </w:r>
          </w:p>
        </w:tc>
        <w:tc>
          <w:tcPr>
            <w:tcW w:w="118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77096" w14:textId="03BC0A60" w:rsidR="00FD303D" w:rsidRP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2.327,31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25FA" w14:textId="51C78735" w:rsidR="00FD303D" w:rsidRPr="00122173" w:rsidRDefault="0012217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106,59</w:t>
            </w:r>
          </w:p>
        </w:tc>
      </w:tr>
      <w:tr w:rsidR="00FD303D" w14:paraId="2A989B96" w14:textId="77777777" w:rsidTr="00210033">
        <w:trPr>
          <w:gridAfter w:val="1"/>
          <w:wAfter w:w="953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46D85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Program 5101 KAPITALNA ULAGANJA U SOCIJALNOJ ZAŠTITI</w:t>
            </w:r>
          </w:p>
        </w:tc>
        <w:tc>
          <w:tcPr>
            <w:tcW w:w="137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A644D" w14:textId="6E9AD56B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 3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985,97</w:t>
            </w:r>
          </w:p>
        </w:tc>
        <w:tc>
          <w:tcPr>
            <w:tcW w:w="140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6C7C5" w14:textId="44FA498E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516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122,68 </w:t>
            </w:r>
          </w:p>
        </w:tc>
        <w:tc>
          <w:tcPr>
            <w:tcW w:w="134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ABCB0" w14:textId="6707F159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516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200,00</w:t>
            </w:r>
          </w:p>
        </w:tc>
        <w:tc>
          <w:tcPr>
            <w:tcW w:w="14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589F8" w14:textId="6E92381D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700,00</w:t>
            </w:r>
          </w:p>
        </w:tc>
        <w:tc>
          <w:tcPr>
            <w:tcW w:w="118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EDB9" w14:textId="7A7F97DC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 w:rsidR="00122173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700,00 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EAB25" w14:textId="77777777" w:rsidR="00FD303D" w:rsidRPr="00122173" w:rsidRDefault="00000000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100,01</w:t>
            </w:r>
          </w:p>
        </w:tc>
      </w:tr>
      <w:tr w:rsidR="00FD303D" w14:paraId="3C199812" w14:textId="77777777">
        <w:trPr>
          <w:gridAfter w:val="1"/>
          <w:wAfter w:w="953" w:type="dxa"/>
        </w:trPr>
        <w:tc>
          <w:tcPr>
            <w:tcW w:w="27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5879C" w14:textId="77777777" w:rsidR="00FD303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UKUPNO</w:t>
            </w:r>
          </w:p>
        </w:tc>
        <w:tc>
          <w:tcPr>
            <w:tcW w:w="137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03566" w14:textId="42C75AC3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  <w:r w:rsidR="00210033" w:rsidRPr="00210033">
              <w:rPr>
                <w:rFonts w:ascii="Calibri" w:eastAsia="Calibri" w:hAnsi="Calibri" w:cs="Calibri"/>
                <w:b/>
                <w:sz w:val="18"/>
                <w:szCs w:val="18"/>
              </w:rPr>
              <w:t>127.121,85</w:t>
            </w:r>
          </w:p>
        </w:tc>
        <w:tc>
          <w:tcPr>
            <w:tcW w:w="140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D8011" w14:textId="1ED25A88" w:rsidR="00FD303D" w:rsidRPr="00122173" w:rsidRDefault="0021003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771.610,06</w:t>
            </w:r>
          </w:p>
        </w:tc>
        <w:tc>
          <w:tcPr>
            <w:tcW w:w="134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6E950" w14:textId="0FE88A22" w:rsidR="00FD303D" w:rsidRPr="00122173" w:rsidRDefault="00210033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788.527,31</w:t>
            </w:r>
          </w:p>
        </w:tc>
        <w:tc>
          <w:tcPr>
            <w:tcW w:w="14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1736F" w14:textId="4AEC9D78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 w:rsidR="00210033">
              <w:rPr>
                <w:rFonts w:ascii="Calibri" w:eastAsia="Calibri" w:hAnsi="Calibri" w:cs="Calibri"/>
                <w:b/>
                <w:sz w:val="18"/>
                <w:szCs w:val="18"/>
              </w:rPr>
              <w:t>4.027,31</w:t>
            </w:r>
          </w:p>
        </w:tc>
        <w:tc>
          <w:tcPr>
            <w:tcW w:w="118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64D34" w14:textId="6D8EC3A4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 w:rsidR="00210033">
              <w:rPr>
                <w:rFonts w:ascii="Calibri" w:eastAsia="Calibri" w:hAnsi="Calibri" w:cs="Calibri"/>
                <w:b/>
                <w:sz w:val="18"/>
                <w:szCs w:val="18"/>
              </w:rPr>
              <w:t>4.027,31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CA2AD" w14:textId="20012588" w:rsidR="00FD303D" w:rsidRPr="00122173" w:rsidRDefault="00000000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  <w:r w:rsidR="00210033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 w:rsidRPr="00122173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 w:rsidR="00210033">
              <w:rPr>
                <w:rFonts w:ascii="Calibri" w:eastAsia="Calibri" w:hAnsi="Calibri" w:cs="Calibri"/>
                <w:b/>
                <w:sz w:val="18"/>
                <w:szCs w:val="18"/>
              </w:rPr>
              <w:t>19</w:t>
            </w:r>
          </w:p>
        </w:tc>
      </w:tr>
    </w:tbl>
    <w:p w14:paraId="3CEBC07B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B4415A3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DFED7B8" w14:textId="77777777" w:rsidR="00FD303D" w:rsidRDefault="00000000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OBRAZLOŽENJE PROGRAMA</w:t>
      </w:r>
    </w:p>
    <w:p w14:paraId="74A68EF3" w14:textId="77777777" w:rsidR="00FD303D" w:rsidRDefault="00FD303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FD303D" w14:paraId="4E0067BF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6E9B4" w14:textId="649B1CB1" w:rsidR="00FD30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PROGRAM </w:t>
            </w:r>
            <w:r w:rsidR="00693F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3201 SOCIJALNI PROGRAM GRADA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FD303D" w14:paraId="4129C025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8DD90" w14:textId="38F4AB91" w:rsidR="00FD303D" w:rsidRPr="00693F9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F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Opis programa, svrha programa</w:t>
            </w:r>
            <w:r w:rsidRPr="0069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7542465" w14:textId="77777777" w:rsidR="00693F93" w:rsidRPr="00693F93" w:rsidRDefault="00CF5AF7" w:rsidP="00CF5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Socijalni program grada obuhvaća: </w:t>
            </w:r>
          </w:p>
          <w:p w14:paraId="1E6F7595" w14:textId="77777777" w:rsidR="00693F93" w:rsidRDefault="00CF5AF7" w:rsidP="00CF5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- Aktivnost A320105 POMOĆ STARIJIM I NEMOĆNIM OSOBAMA Program je usmjeren na redovan rad, a odnosi se na plaće i prava djelatnika Centra, na materijalne i financijske rashode koji su potrebni za funkcioniranje djelatnosti. Izvor financiranja su ostali prihodi i primici Grada, vlastiti prihodi tj. uplate korisnika te EU fondovi. </w:t>
            </w:r>
          </w:p>
          <w:p w14:paraId="03788242" w14:textId="478D9A91" w:rsidR="00FD303D" w:rsidRDefault="00CF5AF7" w:rsidP="00CF5AF7">
            <w:pPr>
              <w:spacing w:after="0" w:line="240" w:lineRule="auto"/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U Centru je zaposleno</w:t>
            </w:r>
            <w:r w:rsidR="004B79AF"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djelatnika: ravnateljica, voditeljica odsjeka Pomoć u kući, 5 </w:t>
            </w:r>
            <w:proofErr w:type="spellStart"/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>gerontodomaćica</w:t>
            </w:r>
            <w:proofErr w:type="spellEnd"/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1 pomoćni radnik</w:t>
            </w: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. U projekciji plana za 2023.-2025. planiraju se povećani rashodi i prihodi Grada zbog proširenja djelatnosti.</w:t>
            </w:r>
          </w:p>
        </w:tc>
      </w:tr>
      <w:tr w:rsidR="00FD303D" w14:paraId="577C3B24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D2A2E" w14:textId="77777777" w:rsidR="00FD303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Ciljevi provedbe programa </w:t>
            </w:r>
          </w:p>
          <w:p w14:paraId="35849CE7" w14:textId="5CF0FA0A" w:rsidR="00FD303D" w:rsidRPr="00CF5AF7" w:rsidRDefault="00CF5AF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5AF7">
              <w:rPr>
                <w:rFonts w:ascii="Times New Roman" w:hAnsi="Times New Roman" w:cs="Times New Roman"/>
                <w:sz w:val="20"/>
                <w:szCs w:val="20"/>
              </w:rPr>
              <w:t>Cilj 1: Cilj programa usmjeren je na povećanje i poboljšanje kvalitete života starijih i nemoćnih osoba u zajednici zalaganjem za nove politike socijalne skrbi i pružanjem različitih izvaninstitu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cionalnih usluga.</w:t>
            </w:r>
          </w:p>
          <w:tbl>
            <w:tblPr>
              <w:tblW w:w="0" w:type="auto"/>
              <w:tblInd w:w="6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05"/>
              <w:gridCol w:w="999"/>
              <w:gridCol w:w="1060"/>
              <w:gridCol w:w="1507"/>
              <w:gridCol w:w="1068"/>
              <w:gridCol w:w="1068"/>
              <w:gridCol w:w="1068"/>
            </w:tblGrid>
            <w:tr w:rsidR="00FD303D" w14:paraId="2BA0E0D6" w14:textId="77777777" w:rsidTr="004B79AF"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B8415E5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Pokazatelj učinka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548D313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Definicija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65D6546B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Jedinica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6A7188E0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Polazna vrijednost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209CEAD2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Izvor podataka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EE92DEA" w14:textId="28A8A511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4B79AF">
                    <w:rPr>
                      <w:rFonts w:ascii="Calibri" w:eastAsia="Calibri" w:hAnsi="Calibri" w:cs="Calibri"/>
                    </w:rPr>
                    <w:t>3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1293499F" w14:textId="3CEACCDC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4B79AF">
                    <w:rPr>
                      <w:rFonts w:ascii="Calibri" w:eastAsia="Calibri" w:hAnsi="Calibri" w:cs="Calibri"/>
                    </w:rPr>
                    <w:t>4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377C038C" w14:textId="3FB49328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4B79AF">
                    <w:rPr>
                      <w:rFonts w:ascii="Calibri" w:eastAsia="Calibri" w:hAnsi="Calibri" w:cs="Calibri"/>
                    </w:rPr>
                    <w:t>5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</w:tr>
            <w:tr w:rsidR="004B79AF" w14:paraId="7A15E224" w14:textId="77777777" w:rsidTr="004B79AF"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5DE3673" w14:textId="194BA2F7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Povećanje broja korisnika usluga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48DBC945" w14:textId="7F591744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Organiziranjem usluga Centra omogućuje se osobama kojima je nužna pomoć u kućanskim poslovima što duže ostati u svom kućanstvu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32C540B2" w14:textId="17DE8C35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Broj korisnika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44FC454" w14:textId="4FB59483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32BB84A" w14:textId="040F3578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0F49A655" w14:textId="5682E1D5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77ECE3E" w14:textId="761E8CC8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6BADF4F" w14:textId="0D0BBDC9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39E669F9" w14:textId="77777777" w:rsidR="00FD303D" w:rsidRDefault="00FD303D" w:rsidP="004B79AF">
            <w:pPr>
              <w:spacing w:after="200" w:line="276" w:lineRule="auto"/>
              <w:jc w:val="both"/>
            </w:pPr>
          </w:p>
        </w:tc>
      </w:tr>
    </w:tbl>
    <w:p w14:paraId="53F5AB12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2B0A6F6" w14:textId="77777777" w:rsidR="00FD303D" w:rsidRDefault="00000000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Procjena i ishodište potrebnih sredstava za aktivnosti/projekte unutar programa</w:t>
      </w:r>
    </w:p>
    <w:p w14:paraId="1E01E18B" w14:textId="77777777" w:rsidR="00FD303D" w:rsidRDefault="00FD303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1247"/>
        <w:gridCol w:w="1219"/>
        <w:gridCol w:w="1219"/>
        <w:gridCol w:w="1270"/>
        <w:gridCol w:w="1173"/>
        <w:gridCol w:w="1211"/>
      </w:tblGrid>
      <w:tr w:rsidR="00834235" w14:paraId="6BDDF9E6" w14:textId="77777777" w:rsidTr="00210033">
        <w:trPr>
          <w:trHeight w:val="98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36517C" w14:textId="77777777" w:rsidR="00834235" w:rsidRDefault="008342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3E0E088" w14:textId="55C66F91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2021.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3736143C" w14:textId="77777777" w:rsidR="00834235" w:rsidRDefault="00834235" w:rsidP="00E05D4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5129D1F" w14:textId="68C0602A" w:rsidR="00834235" w:rsidRDefault="00834235" w:rsidP="00E05D4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2022.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6226E53" w14:textId="595AC504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2023.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EF4B9C" w14:textId="1729A73F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2024.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543450E6" w14:textId="77777777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76106E5B" w14:textId="447CF475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2025.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F6691FE" w14:textId="77777777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Indeks</w:t>
            </w:r>
          </w:p>
          <w:p w14:paraId="4CFB9DB5" w14:textId="4093E309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2023/2022.</w:t>
            </w:r>
          </w:p>
        </w:tc>
      </w:tr>
      <w:tr w:rsidR="00FD303D" w14:paraId="7420FC17" w14:textId="77777777" w:rsidTr="00210033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8B97" w14:textId="3A579A53" w:rsidR="00FD303D" w:rsidRPr="004B79AF" w:rsidRDefault="004B79AF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 xml:space="preserve">UKUPNO PROGRAM 5101 KAPITALNA ULAGANJA U SOCIJALNOJ ZAŠTITI 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E1A0F" w14:textId="670983EF" w:rsidR="00FD303D" w:rsidRDefault="00693F9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21003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985,97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ABB78" w14:textId="73174422" w:rsidR="00FD303D" w:rsidRDefault="00693F9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516</w:t>
            </w:r>
            <w:r w:rsidR="0021003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122,68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6B48C" w14:textId="34FE7D8E" w:rsidR="00FD303D" w:rsidRDefault="00693F9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516</w:t>
            </w:r>
            <w:r w:rsidR="0021003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200</w:t>
            </w:r>
            <w:r w:rsidR="00210033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9436A" w14:textId="783ADFD1" w:rsidR="00FD303D" w:rsidRDefault="00693F9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1003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700</w:t>
            </w:r>
            <w:r w:rsidR="00210033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C0A35" w14:textId="4C418D70" w:rsidR="00FD303D" w:rsidRDefault="00693F9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1003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700</w:t>
            </w:r>
            <w:r w:rsidR="00210033">
              <w:rPr>
                <w:rFonts w:ascii="Calibri" w:eastAsia="Calibri" w:hAnsi="Calibri" w:cs="Calibri"/>
              </w:rPr>
              <w:t>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05EC9" w14:textId="79759DF7" w:rsidR="00FD303D" w:rsidRDefault="00693F9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100,01</w:t>
            </w:r>
          </w:p>
        </w:tc>
      </w:tr>
      <w:tr w:rsidR="00210033" w14:paraId="152DCAE7" w14:textId="77777777" w:rsidTr="00305088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3EB9A" w14:textId="34FEA4DB" w:rsidR="00210033" w:rsidRPr="004B79AF" w:rsidRDefault="00210033" w:rsidP="00210033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>Aktivnost Z515101K510102 KAPITALNO ULAGANJE U OPREMU USTANOVE POMOĆ U KUĆ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2467D" w14:textId="76CEA16A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3.985,97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7178E" w14:textId="701354EB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1.659,04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F7CE1" w14:textId="6E3B2F4D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1.700,00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6727E" w14:textId="25E5C210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1.700,00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332CD" w14:textId="3016D3F8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1.700,00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0B2F2" w14:textId="39AC3624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102,47</w:t>
            </w:r>
          </w:p>
        </w:tc>
      </w:tr>
      <w:tr w:rsidR="00210033" w14:paraId="30B6F050" w14:textId="77777777" w:rsidTr="00210033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DC35B" w14:textId="4DC82CDB" w:rsidR="00210033" w:rsidRPr="004B79AF" w:rsidRDefault="00210033" w:rsidP="00210033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 xml:space="preserve">Aktivnost Z515101K510105 </w:t>
            </w:r>
            <w:r w:rsidRPr="004B79A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DNEVNI BORAVAK ZA STARIJE I NEMOĆNE OSOBE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C3FD2" w14:textId="21303482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912E3" w14:textId="30ADAD7D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514.463,64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65FC3" w14:textId="6DB0BD8A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514.500,00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498C0" w14:textId="25278FF3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E095" w14:textId="120109D3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87E02" w14:textId="0E59BA92" w:rsidR="00210033" w:rsidRDefault="00210033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100,01</w:t>
            </w:r>
          </w:p>
        </w:tc>
      </w:tr>
    </w:tbl>
    <w:p w14:paraId="2AFAEAA5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7088E5C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FD303D" w14:paraId="2523DB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A5822" w14:textId="106731A1" w:rsidR="00FD30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Šifra i naziv aktivnosti/projekta u Proračunu:  </w:t>
            </w:r>
            <w:r w:rsidR="00693F93" w:rsidRPr="0069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A320105 POMOĆ STARIJIM I NEMOĆNIM OSOBAMA</w:t>
            </w:r>
          </w:p>
        </w:tc>
      </w:tr>
      <w:tr w:rsidR="00FD303D" w14:paraId="77FDEFB3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4444D" w14:textId="77777777" w:rsidR="00FD303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Zakonske i druge pravne osnove programa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14:paraId="78E3B99D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ustanovama </w:t>
            </w:r>
          </w:p>
          <w:p w14:paraId="75E5B4F9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socijalnoj skrbi </w:t>
            </w:r>
          </w:p>
          <w:p w14:paraId="64414F1B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Statut Grada „Službene novine Primorsko-goranske županije br. 26/09, 34/09 - ispravak, 07/13, „Službene novine Grada Crikvenice“ br. 42/18, </w:t>
            </w:r>
          </w:p>
          <w:p w14:paraId="56A0D345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proračunu </w:t>
            </w:r>
          </w:p>
          <w:p w14:paraId="13F06C9E" w14:textId="635756DC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- Upute za izradu proračuna za period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.godine za proračunske korisnike </w:t>
            </w:r>
          </w:p>
          <w:p w14:paraId="7DAD2F56" w14:textId="1E49E0E7" w:rsidR="00FD303D" w:rsidRP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- Upute za izradu proračuna jedinica lokalne i područne (regionalne) samouprave za razdoblje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D303D" w14:paraId="7DEA7688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190CC" w14:textId="77777777" w:rsidR="00FD303D" w:rsidRDefault="00000000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Obrazloženje aktivnosti/projekta</w:t>
            </w:r>
          </w:p>
          <w:p w14:paraId="08E1B19F" w14:textId="77777777" w:rsid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Centar za pružanje usluga u zajednici grada Crikvenice provodi djelatnost Pomoć u kući. </w:t>
            </w:r>
          </w:p>
          <w:p w14:paraId="0D6DE101" w14:textId="77777777" w:rsid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A320105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odnosi se na plaće za zaposlene, nagrade, darove, regres, obvezno zdravstveno osiguranje, naknade za prijevoz s posla na 6 posao, seminari, zdravstveni pregledi, grafičke i tiskarske usluge, najamnine i zakupnine, ugovori o djelu, premija osiguranja zaposlenih. </w:t>
            </w:r>
          </w:p>
          <w:p w14:paraId="191962A8" w14:textId="5A750F67" w:rsidR="00FD303D" w:rsidRP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V323201T320116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odnosi se na rashode za zaposlene, usluge promidžbe i informiranja, materijalne i financijske rashode poslovanja koji se financiraju iz proračuna Grada Crikvenice, vlastitih sredstava, ministarstva i korisnika . Rashodi za zaposlene planirani su u skladu s statutom, kolektivnim ugovorom , brojem zaposlenih i koeficijentima radnog mjesta. Plaće i prava djelatnika planirana su prema ugovoru o radu. Ukupan broj zaposlenih osoba 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 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ravnatelj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a, jedn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voditeljica odsjeka, p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et </w:t>
            </w:r>
            <w:proofErr w:type="spellStart"/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gerontodomaćica</w:t>
            </w:r>
            <w:proofErr w:type="spellEnd"/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i jedan pomoćni radnik. Materijalni i financijski troškovi planirani su na osnovu uputa za izradu proračuna za period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 godine za proračunske korisnike.</w:t>
            </w:r>
          </w:p>
        </w:tc>
      </w:tr>
      <w:tr w:rsidR="00FD303D" w14:paraId="1446742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245C1" w14:textId="77777777" w:rsidR="00FD303D" w:rsidRPr="00977DDF" w:rsidRDefault="00000000">
            <w:pPr>
              <w:tabs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-23"/>
              </w:tabs>
              <w:spacing w:after="54" w:line="276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 w:rsidRPr="00977DDF">
              <w:rPr>
                <w:rFonts w:ascii="Calibri" w:eastAsia="Calibri" w:hAnsi="Calibri" w:cs="Calibri"/>
                <w:b/>
                <w:sz w:val="18"/>
              </w:rPr>
              <w:t>Razlog odstupanja od prošlogodišnjih projekcija</w:t>
            </w:r>
          </w:p>
          <w:p w14:paraId="5DD37543" w14:textId="7DBFECE9" w:rsidR="00FD303D" w:rsidRPr="00977DDF" w:rsidRDefault="00977DDF" w:rsidP="00977DDF">
            <w:pPr>
              <w:spacing w:after="0" w:line="240" w:lineRule="auto"/>
              <w:ind w:firstLine="39"/>
              <w:rPr>
                <w:rFonts w:ascii="Calibri" w:eastAsia="Calibri" w:hAnsi="Calibri" w:cs="Calibri"/>
              </w:rPr>
            </w:pPr>
            <w:r w:rsidRPr="00977DDF">
              <w:rPr>
                <w:rFonts w:ascii="Calibri" w:eastAsia="Calibri" w:hAnsi="Calibri" w:cs="Calibri"/>
                <w:sz w:val="18"/>
              </w:rPr>
              <w:t xml:space="preserve">Ciljana vrijednost od 80 korisnika u 2022. nije ostvarena iz razloga što nije došlo do ostvarenja aktivnosti dnevnog boravke za koji se čeka objavljivanje natječaja iz EU fonda. </w:t>
            </w:r>
          </w:p>
        </w:tc>
      </w:tr>
      <w:tr w:rsidR="00FD303D" w14:paraId="4C53B8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34D84" w14:textId="77777777" w:rsidR="00FD303D" w:rsidRDefault="00000000">
            <w:pPr>
              <w:tabs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-23"/>
              </w:tabs>
              <w:spacing w:after="54" w:line="276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Pokazatelji rezultata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269"/>
              <w:gridCol w:w="959"/>
              <w:gridCol w:w="1036"/>
              <w:gridCol w:w="1012"/>
              <w:gridCol w:w="1036"/>
              <w:gridCol w:w="1036"/>
              <w:gridCol w:w="1036"/>
            </w:tblGrid>
            <w:tr w:rsidR="00FD303D" w14:paraId="600AAADB" w14:textId="77777777" w:rsidTr="00977DDF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4421AE20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Pokazatelj rezultata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B21CE20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Definicija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AED8CEC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Jedinica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464417C5" w14:textId="41CC5F84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Polazna vrijednost 20</w:t>
                  </w:r>
                  <w:r w:rsidR="007E72AC">
                    <w:rPr>
                      <w:rFonts w:ascii="Calibri" w:eastAsia="Calibri" w:hAnsi="Calibri" w:cs="Calibri"/>
                    </w:rPr>
                    <w:t>21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D50B8D5" w14:textId="77777777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Izvor podataka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CCF9C2B" w14:textId="3C87DA45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7E72AC">
                    <w:rPr>
                      <w:rFonts w:ascii="Calibri" w:eastAsia="Calibri" w:hAnsi="Calibri" w:cs="Calibri"/>
                    </w:rPr>
                    <w:t>2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23A700D4" w14:textId="5AF69FDC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7E72AC">
                    <w:rPr>
                      <w:rFonts w:ascii="Calibri" w:eastAsia="Calibri" w:hAnsi="Calibri" w:cs="Calibri"/>
                    </w:rPr>
                    <w:t>3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58D78B5F" w14:textId="6902E130" w:rsidR="00FD303D" w:rsidRDefault="000000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7E72AC">
                    <w:rPr>
                      <w:rFonts w:ascii="Calibri" w:eastAsia="Calibri" w:hAnsi="Calibri" w:cs="Calibri"/>
                    </w:rPr>
                    <w:t>4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</w:tr>
            <w:tr w:rsidR="00977DDF" w14:paraId="343D6AD3" w14:textId="77777777" w:rsidTr="00977DDF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4496A41" w14:textId="51C46059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Povećanje broja korisnika usluga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F7DF928" w14:textId="75B1218E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Organiziranjem usluga Centra omogućuje se osobama kojima je nužna pomoć u kućanskim poslovima što duže ostati u svom kućanstvu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ECC608C" w14:textId="276132A8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Broj korisnika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01A0E615" w14:textId="56E12A6D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4A753A0" w14:textId="172577CF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23FEA1B" w14:textId="1371FC5F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904F001" w14:textId="16EB7685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6D781EAB" w14:textId="622E9405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3337FF4A" w14:textId="77777777" w:rsidR="00FD303D" w:rsidRDefault="00FD303D">
            <w:pPr>
              <w:tabs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-23"/>
              </w:tabs>
              <w:spacing w:after="54" w:line="276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14:paraId="06497D2C" w14:textId="46F09DEE" w:rsidR="00FD303D" w:rsidRDefault="00FD303D">
            <w:pPr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2E59D0A" w14:textId="77777777" w:rsidR="00FD303D" w:rsidRDefault="00FD303D">
      <w:pPr>
        <w:suppressAutoHyphens/>
        <w:spacing w:line="240" w:lineRule="auto"/>
        <w:jc w:val="both"/>
        <w:rPr>
          <w:rFonts w:ascii="Calibri" w:eastAsia="Calibri" w:hAnsi="Calibri" w:cs="Calibri"/>
        </w:rPr>
      </w:pPr>
    </w:p>
    <w:p w14:paraId="7DC6592D" w14:textId="77777777" w:rsidR="00FD303D" w:rsidRDefault="00000000">
      <w:pPr>
        <w:numPr>
          <w:ilvl w:val="0"/>
          <w:numId w:val="11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OBRAZLOŽENJE PROGRAMA</w:t>
      </w:r>
    </w:p>
    <w:p w14:paraId="3D581DAA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FD303D" w14:paraId="04C59691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E895" w14:textId="1DBA4C91" w:rsidR="00FD303D" w:rsidRDefault="00000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PROGRAM </w:t>
            </w:r>
            <w:r w:rsidR="00977DD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5101 KAPITALNA ULAGANJA U SOCIJALNOJ ZAŠTITI</w:t>
            </w:r>
          </w:p>
        </w:tc>
      </w:tr>
      <w:tr w:rsidR="00FD303D" w14:paraId="23726D2C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DE4A9" w14:textId="77777777" w:rsidR="00FD303D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Opis programa, svrha programa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: </w:t>
            </w:r>
          </w:p>
          <w:p w14:paraId="1AA9F2C6" w14:textId="77777777" w:rsidR="00FD303D" w:rsidRDefault="00FD303D" w:rsidP="002822C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04570C8" w14:textId="0EA6DEDA" w:rsidR="002822CD" w:rsidRPr="002822CD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822CD">
              <w:rPr>
                <w:sz w:val="18"/>
                <w:szCs w:val="18"/>
              </w:rPr>
              <w:t xml:space="preserve">K510102 KAPITALNO ULAGANJE U OPREMU USTANOVE </w:t>
            </w:r>
          </w:p>
          <w:p w14:paraId="64D8AB69" w14:textId="77777777" w:rsidR="002822CD" w:rsidRPr="002822CD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822CD">
              <w:rPr>
                <w:sz w:val="18"/>
                <w:szCs w:val="18"/>
              </w:rPr>
              <w:t xml:space="preserve">K510105 KAPITALNI PROJEKT DNEVNI BORAVAK ZA STARIJE I NEMOĆNE OSOBE </w:t>
            </w:r>
          </w:p>
          <w:p w14:paraId="10F5094C" w14:textId="21FC3DB9" w:rsidR="00FD303D" w:rsidRPr="00977DDF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77DDF">
              <w:rPr>
                <w:sz w:val="18"/>
                <w:szCs w:val="18"/>
              </w:rPr>
              <w:t>Program je usmjeren na poboljšanje uvjeta rada djelatnika u Centru za pružanje usluga u zajednici grada Crikvenice, te ulaganje u kapitalni projekt Dnevni boravak za starije i nemoćne osobe. Izvori financiranja su ostali prihodi i primici Grada i pomoći od EU Fondova.</w:t>
            </w:r>
          </w:p>
        </w:tc>
      </w:tr>
      <w:tr w:rsidR="00977DDF" w14:paraId="76522430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5DAA7" w14:textId="77777777" w:rsidR="00977DDF" w:rsidRDefault="00977DD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</w:tr>
    </w:tbl>
    <w:p w14:paraId="77D2EC2D" w14:textId="77777777" w:rsidR="00FD303D" w:rsidRDefault="00FD303D">
      <w:pPr>
        <w:suppressAutoHyphens/>
        <w:spacing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FD303D" w14:paraId="019FAF41" w14:textId="77777777" w:rsidTr="002822C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106BD" w14:textId="77777777" w:rsidR="00FD303D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Ciljevi provedbe programa u razdoblju 2022.-2024.</w:t>
            </w:r>
          </w:p>
          <w:p w14:paraId="5FC4B2FF" w14:textId="77777777" w:rsidR="00FD303D" w:rsidRDefault="002822CD" w:rsidP="002822CD">
            <w:pP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  <w:r w:rsidRPr="002822CD">
              <w:rPr>
                <w:b/>
                <w:bCs/>
                <w:sz w:val="18"/>
                <w:szCs w:val="18"/>
              </w:rPr>
              <w:t>Cilj 1</w:t>
            </w:r>
            <w:r w:rsidRPr="002822CD">
              <w:rPr>
                <w:sz w:val="18"/>
                <w:szCs w:val="18"/>
              </w:rPr>
              <w:t>: Promicanje socijalne uključenosti i smanjenje nejednakosti kroz poboljšani pristup socijalnim uslugama te prelazak s institucionalne skrbi na skrb u zajednici putem poboljšane socijalne infrastruk</w:t>
            </w:r>
            <w:r>
              <w:rPr>
                <w:sz w:val="18"/>
                <w:szCs w:val="18"/>
              </w:rPr>
              <w:t xml:space="preserve">ture. </w:t>
            </w:r>
          </w:p>
          <w:p w14:paraId="7C4BC3B3" w14:textId="40322BBC" w:rsidR="002822CD" w:rsidRPr="002822CD" w:rsidRDefault="002822CD" w:rsidP="002822CD">
            <w:pP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6130297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2573A9E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7708395" w14:textId="77777777" w:rsidR="00FD303D" w:rsidRDefault="00000000">
      <w:pPr>
        <w:numPr>
          <w:ilvl w:val="0"/>
          <w:numId w:val="13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Procjena i ishodište potrebnih sredstava za aktivnosti/projekte unutar programa</w:t>
      </w:r>
    </w:p>
    <w:p w14:paraId="6274D035" w14:textId="77777777" w:rsidR="00FD303D" w:rsidRDefault="00FD303D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6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1129"/>
        <w:gridCol w:w="1251"/>
        <w:gridCol w:w="1251"/>
        <w:gridCol w:w="1260"/>
        <w:gridCol w:w="1132"/>
        <w:gridCol w:w="1132"/>
        <w:gridCol w:w="1211"/>
      </w:tblGrid>
      <w:tr w:rsidR="00834235" w14:paraId="157BF8CC" w14:textId="7E11353F" w:rsidTr="005C7732">
        <w:trPr>
          <w:trHeight w:val="738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664735F" w14:textId="77777777" w:rsidR="00834235" w:rsidRDefault="00834235" w:rsidP="0083423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 NAZIV PROGRAMA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AACF7D" w14:textId="7F032C4E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2021.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0" w:space="0" w:color="000000"/>
              <w:right w:val="single" w:sz="0" w:space="0" w:color="000000"/>
            </w:tcBorders>
            <w:shd w:val="clear" w:color="auto" w:fill="F2F2F2"/>
          </w:tcPr>
          <w:p w14:paraId="5E6DA426" w14:textId="77777777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49A76E4" w14:textId="3420EC0A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2022.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D285C97" w14:textId="77777777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EAB44C4" w14:textId="6E0BFE51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2023.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B79E8D8" w14:textId="4851E98F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2024.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EE697EA" w14:textId="32650094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2025.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DED9AA" w14:textId="77777777" w:rsidR="00834235" w:rsidRDefault="00834235" w:rsidP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6379BC5A" w14:textId="77777777" w:rsidR="00834235" w:rsidRDefault="00834235" w:rsidP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Indeks</w:t>
            </w:r>
          </w:p>
          <w:p w14:paraId="2C24A934" w14:textId="503BA814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2023/2022.</w:t>
            </w:r>
          </w:p>
        </w:tc>
        <w:tc>
          <w:tcPr>
            <w:tcW w:w="1211" w:type="dxa"/>
            <w:vAlign w:val="center"/>
          </w:tcPr>
          <w:p w14:paraId="7534A0A1" w14:textId="00DE1935" w:rsidR="00834235" w:rsidRDefault="00834235" w:rsidP="00834235"/>
        </w:tc>
      </w:tr>
      <w:tr w:rsidR="00210033" w14:paraId="30FDD8FB" w14:textId="77777777" w:rsidTr="00B83830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2E9CD" w14:textId="257AABA3" w:rsidR="00210033" w:rsidRPr="002822CD" w:rsidRDefault="00210033" w:rsidP="002100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822CD">
              <w:rPr>
                <w:rFonts w:ascii="Calibri" w:hAnsi="Calibri" w:cs="Calibri"/>
                <w:b/>
                <w:bCs/>
                <w:sz w:val="18"/>
                <w:szCs w:val="18"/>
              </w:rPr>
              <w:t>UKUPNO PROGRAM 5101 KAPITALNA ULAGANJA U SOCIJALNOJ ZAŠTITI</w:t>
            </w:r>
          </w:p>
        </w:tc>
        <w:tc>
          <w:tcPr>
            <w:tcW w:w="1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02CF9" w14:textId="35D77C61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3.985,97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vAlign w:val="center"/>
          </w:tcPr>
          <w:p w14:paraId="1CFE5855" w14:textId="26CB6736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516.122,68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5A1B95" w14:textId="64435184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516.200,00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0F5C7" w14:textId="059B1910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1942F" w14:textId="2A1D21B4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E8E16" w14:textId="3AA2B448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100,01</w:t>
            </w:r>
          </w:p>
        </w:tc>
      </w:tr>
      <w:tr w:rsidR="00210033" w14:paraId="77F0A41A" w14:textId="77777777" w:rsidTr="00B83830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9D9BF" w14:textId="2CE10D64" w:rsidR="00210033" w:rsidRPr="002822CD" w:rsidRDefault="00210033" w:rsidP="002100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822C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Aktivnost </w:t>
            </w:r>
            <w:r w:rsidRPr="002822CD">
              <w:rPr>
                <w:b/>
                <w:sz w:val="18"/>
                <w:szCs w:val="18"/>
              </w:rPr>
              <w:t>Z515101K510102 KAPITALNO ULAGANJE U OPREMU USTANOVE POMOĆ U KUĆI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2F94" w14:textId="0EEB0959" w:rsidR="00210033" w:rsidRPr="00210033" w:rsidRDefault="00210033" w:rsidP="00210033">
            <w:pPr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3.985,97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02B32" w14:textId="69D250FA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1.659,04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52DA3" w14:textId="4479891F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49D35" w14:textId="058E3F3C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FCFAC" w14:textId="3D1C9386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5642B" w14:textId="0C545466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102,47</w:t>
            </w:r>
          </w:p>
        </w:tc>
      </w:tr>
      <w:tr w:rsidR="00210033" w14:paraId="46A4D71F" w14:textId="77777777" w:rsidTr="00210033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E5201" w14:textId="7BA8F81E" w:rsidR="00210033" w:rsidRPr="002822CD" w:rsidRDefault="00210033" w:rsidP="002100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822CD">
              <w:rPr>
                <w:rFonts w:ascii="Calibri" w:hAnsi="Calibri" w:cs="Calibri"/>
                <w:b/>
                <w:bCs/>
                <w:sz w:val="18"/>
                <w:szCs w:val="18"/>
              </w:rPr>
              <w:t>Aktivnost Z515101K510105 DNEVNI BORAVAK ZA STARIJE I NEMOĆNE OSOBE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CEBC5" w14:textId="035D5E01" w:rsidR="00210033" w:rsidRPr="00210033" w:rsidRDefault="00210033" w:rsidP="00210033">
            <w:pPr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E5B0A" w14:textId="3849AEF1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514.463,64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DC49F" w14:textId="7DC91C27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514.500,00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D02B9" w14:textId="274A04BF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2E2987" w14:textId="5DA4E189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C1455" w14:textId="196D2FEB" w:rsidR="00210033" w:rsidRPr="00210033" w:rsidRDefault="00210033" w:rsidP="0021003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10033">
              <w:rPr>
                <w:rFonts w:ascii="Calibri" w:eastAsia="Calibri" w:hAnsi="Calibri" w:cs="Calibri"/>
                <w:sz w:val="18"/>
                <w:szCs w:val="18"/>
              </w:rPr>
              <w:t>100,01</w:t>
            </w:r>
          </w:p>
        </w:tc>
      </w:tr>
    </w:tbl>
    <w:p w14:paraId="65D47B85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D31F579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FD303D" w14:paraId="7D327185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30FA5" w14:textId="77777777" w:rsidR="00FD303D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Šifra i naziv aktivnosti/projekta u Proračunu:  </w:t>
            </w:r>
            <w:r w:rsidR="00834235" w:rsidRPr="0083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K510105 T DNEVNI BORAVAK ZA STARIJE I NEMOĆNE OSOBE</w:t>
            </w:r>
            <w:r w:rsidR="0083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4B2C20A" w14:textId="77777777" w:rsidR="00834235" w:rsidRPr="00834235" w:rsidRDefault="00834235" w:rsidP="00834235">
            <w:pPr>
              <w:pStyle w:val="Odlomakpopisa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235">
              <w:rPr>
                <w:rFonts w:ascii="Times New Roman" w:hAnsi="Times New Roman" w:cs="Times New Roman"/>
                <w:sz w:val="20"/>
                <w:szCs w:val="20"/>
              </w:rPr>
              <w:t xml:space="preserve">Aktivnost Z515101K510102 odnosi se na računala i računalnu opremu, telefone i ostale komunikacijske uređaje i medicinsku opremu. </w:t>
            </w:r>
          </w:p>
          <w:p w14:paraId="30A320EA" w14:textId="382B1A1D" w:rsidR="00834235" w:rsidRDefault="00834235" w:rsidP="00834235">
            <w:pPr>
              <w:pStyle w:val="Odlomakpopisa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834235">
              <w:rPr>
                <w:rFonts w:ascii="Times New Roman" w:hAnsi="Times New Roman" w:cs="Times New Roman"/>
                <w:sz w:val="20"/>
                <w:szCs w:val="20"/>
              </w:rPr>
              <w:t>Aktivnost Z515101K510105 odnosi se na opremu, prijevozna sredstva, kapitalni prijenos između proračunskih korisnika istog proračuna temeljem 7 prijenosa EU sredstava, Kapitalne pomoći proračunskim korisnicima drugih proračuna.</w:t>
            </w:r>
          </w:p>
        </w:tc>
      </w:tr>
      <w:tr w:rsidR="00FD303D" w14:paraId="31C4C73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9E438" w14:textId="77777777" w:rsidR="00FD303D" w:rsidRDefault="000000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Zakonske i druge pravne osnove programa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14:paraId="2EF4F736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 Zakon o ustanovama</w:t>
            </w:r>
          </w:p>
          <w:p w14:paraId="06BC954F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 Zakon o socijalnoj skrbi</w:t>
            </w:r>
          </w:p>
          <w:p w14:paraId="0BB89E24" w14:textId="77777777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  Statut Grada „Službene novine Primorsko-goranske županije br. 26/09, 34/09 - ispravak, 07/13, „Službene novine Grada Crikvenice“ br. 42/18,</w:t>
            </w:r>
          </w:p>
          <w:p w14:paraId="44978586" w14:textId="1BE7B6E4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-  Zakon o proračunu</w:t>
            </w:r>
          </w:p>
          <w:p w14:paraId="23600A05" w14:textId="2BE07677" w:rsidR="00834235" w:rsidRPr="00834235" w:rsidRDefault="0083423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lastRenderedPageBreak/>
              <w:t xml:space="preserve">- </w:t>
            </w:r>
            <w:r w:rsidRPr="00834235">
              <w:rPr>
                <w:rFonts w:ascii="Calibri" w:hAnsi="Calibri" w:cs="Calibri"/>
                <w:sz w:val="18"/>
                <w:szCs w:val="18"/>
              </w:rPr>
              <w:t>Statut Centra za 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ružanje usluga u zajednici Grada </w:t>
            </w:r>
            <w:r w:rsidRPr="00834235">
              <w:rPr>
                <w:rFonts w:ascii="Calibri" w:hAnsi="Calibri" w:cs="Calibri"/>
                <w:sz w:val="18"/>
                <w:szCs w:val="18"/>
              </w:rPr>
              <w:t>Crikvenice</w:t>
            </w:r>
          </w:p>
          <w:p w14:paraId="03EA333C" w14:textId="7F71DB1A" w:rsidR="00FD303D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-  </w:t>
            </w:r>
            <w:r>
              <w:rPr>
                <w:rFonts w:ascii="Calibri" w:eastAsia="Calibri" w:hAnsi="Calibri" w:cs="Calibri"/>
                <w:sz w:val="18"/>
              </w:rPr>
              <w:t>Upute za izradu proračuna za period 202</w:t>
            </w:r>
            <w:r w:rsidR="00836E57">
              <w:rPr>
                <w:rFonts w:ascii="Calibri" w:eastAsia="Calibri" w:hAnsi="Calibri" w:cs="Calibri"/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>.-202</w:t>
            </w:r>
            <w:r w:rsidR="00836E57">
              <w:rPr>
                <w:rFonts w:ascii="Calibri" w:eastAsia="Calibri" w:hAnsi="Calibri" w:cs="Calibri"/>
                <w:sz w:val="18"/>
              </w:rPr>
              <w:t>5</w:t>
            </w:r>
            <w:r>
              <w:rPr>
                <w:rFonts w:ascii="Calibri" w:eastAsia="Calibri" w:hAnsi="Calibri" w:cs="Calibri"/>
                <w:sz w:val="18"/>
              </w:rPr>
              <w:t>.godine za proračunske korisnike</w:t>
            </w:r>
          </w:p>
          <w:p w14:paraId="4ABC3833" w14:textId="4EDA8D4B" w:rsidR="00FD303D" w:rsidRDefault="00000000">
            <w:pPr>
              <w:suppressAutoHyphens/>
              <w:spacing w:line="242" w:lineRule="auto"/>
              <w:jc w:val="both"/>
            </w:pPr>
            <w:r>
              <w:rPr>
                <w:rFonts w:ascii="Calibri" w:eastAsia="Calibri" w:hAnsi="Calibri" w:cs="Calibri"/>
                <w:sz w:val="18"/>
              </w:rPr>
              <w:t>-  Upute za izradu proračuna jedinica lokalne i područne (regionalne) samouprave za razdoblje 202</w:t>
            </w:r>
            <w:r w:rsidR="00836E57">
              <w:rPr>
                <w:rFonts w:ascii="Calibri" w:eastAsia="Calibri" w:hAnsi="Calibri" w:cs="Calibri"/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>.-202</w:t>
            </w:r>
            <w:r w:rsidR="00836E57">
              <w:rPr>
                <w:rFonts w:ascii="Calibri" w:eastAsia="Calibri" w:hAnsi="Calibri" w:cs="Calibri"/>
                <w:sz w:val="18"/>
              </w:rPr>
              <w:t>5</w:t>
            </w:r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FD303D" w14:paraId="13C1927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BFFF1" w14:textId="77777777" w:rsidR="00FD303D" w:rsidRDefault="00000000">
            <w:pPr>
              <w:suppressAutoHyphens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Obrazloženje aktivnosti/projekta</w:t>
            </w:r>
          </w:p>
          <w:p w14:paraId="7E36B4C3" w14:textId="36438D13" w:rsidR="00FD303D" w:rsidRPr="00836E57" w:rsidRDefault="00836E57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836E57">
              <w:rPr>
                <w:sz w:val="18"/>
                <w:szCs w:val="18"/>
              </w:rPr>
              <w:t>Odnosi se na nabavu planiranu projektom - Projekt /Izgradnja i opremanje prostora za pružanje socijalnih usluga u zajednici na području Grada Crikvenice i to: Aktivnosti projekta: Izrada projektne dokumentacije, Usluga stručnog nadzora, Izgradnja objekta, Opremanje objekta, Geodetske usluge, Nabava vozila neophodnih za pružanje izvan institucijskih usluga ,Financijska revizija ,Upravljanje projektom, Promidžba i vidljivost, na zapošljavanje novih djelatnika.</w:t>
            </w:r>
          </w:p>
        </w:tc>
      </w:tr>
      <w:tr w:rsidR="00FD303D" w14:paraId="7B3B8C01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E63D6" w14:textId="77777777" w:rsidR="007E72AC" w:rsidRDefault="00000000" w:rsidP="007E72AC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Razlog odstupanja od </w:t>
            </w:r>
            <w:r w:rsidR="007E72AC">
              <w:rPr>
                <w:rFonts w:ascii="Calibri" w:eastAsia="Calibri" w:hAnsi="Calibri" w:cs="Calibri"/>
                <w:b/>
                <w:sz w:val="18"/>
              </w:rPr>
              <w:t>prošlogodišnjih projekcija</w:t>
            </w:r>
          </w:p>
          <w:p w14:paraId="6F3C66AA" w14:textId="1BE2822E" w:rsidR="00FD303D" w:rsidRDefault="007E72AC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U kapitalnim projektima sredstva planirana u 2022. planiraju se u 2023. pošto u 2022. projekt nije ostvaren, čeka se objava natječaja za prijavu projekta na Eu fond.  </w:t>
            </w:r>
          </w:p>
        </w:tc>
      </w:tr>
      <w:tr w:rsidR="00FD303D" w14:paraId="76683F48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6F322" w14:textId="77777777" w:rsidR="00FD303D" w:rsidRDefault="00000000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Pokazatelji rezultata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D303D" w14:paraId="4B12C48B" w14:textId="77777777"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0C5A2111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78B3481D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10E2708E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5A04C057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Polazna vrijednost 2021.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0353B1C3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3CD72563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2022.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</w:tcPr>
                <w:p w14:paraId="24C20C81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2023.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</w:tcPr>
                <w:p w14:paraId="43666A8F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2024.</w:t>
                  </w:r>
                </w:p>
              </w:tc>
            </w:tr>
            <w:tr w:rsidR="00FD303D" w14:paraId="3DFB68D8" w14:textId="77777777"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0AE51C" w14:textId="77777777" w:rsidR="00FD303D" w:rsidRDefault="000000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Povećanje broja korisnika usluga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042A20" w14:textId="77777777" w:rsidR="00FD303D" w:rsidRDefault="000000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Organiziranjem usluga Centra omogućuje se osobama kojima je nužna pomoć u kućanskim poslovima što duže ostati u svom kućanstvu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D10E5A" w14:textId="77777777" w:rsidR="00FD303D" w:rsidRDefault="000000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Broj korisnika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206EEF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4C914D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6F25F1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0F68C5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32F55C" w14:textId="77777777" w:rsidR="00FD303D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70F1F691" w14:textId="77777777" w:rsidR="00FD303D" w:rsidRDefault="00FD303D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14:paraId="0D8D0793" w14:textId="77777777" w:rsidR="00FD303D" w:rsidRDefault="00FD303D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</w:pPr>
          </w:p>
        </w:tc>
      </w:tr>
    </w:tbl>
    <w:p w14:paraId="1850A5CB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sectPr w:rsidR="00FD303D" w:rsidSect="000D1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98E"/>
    <w:multiLevelType w:val="multilevel"/>
    <w:tmpl w:val="EF425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1341E"/>
    <w:multiLevelType w:val="multilevel"/>
    <w:tmpl w:val="2760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27EF1"/>
    <w:multiLevelType w:val="multilevel"/>
    <w:tmpl w:val="80663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6703E"/>
    <w:multiLevelType w:val="multilevel"/>
    <w:tmpl w:val="B1082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01A3E"/>
    <w:multiLevelType w:val="hybridMultilevel"/>
    <w:tmpl w:val="4DF04630"/>
    <w:lvl w:ilvl="0" w:tplc="B798D8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62B"/>
    <w:multiLevelType w:val="multilevel"/>
    <w:tmpl w:val="0ADE4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D2400"/>
    <w:multiLevelType w:val="multilevel"/>
    <w:tmpl w:val="8DB4C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A139CD"/>
    <w:multiLevelType w:val="multilevel"/>
    <w:tmpl w:val="61AC9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02909"/>
    <w:multiLevelType w:val="multilevel"/>
    <w:tmpl w:val="F2DC7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07244"/>
    <w:multiLevelType w:val="multilevel"/>
    <w:tmpl w:val="B8BE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B4D26"/>
    <w:multiLevelType w:val="multilevel"/>
    <w:tmpl w:val="DCE4B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1716A3"/>
    <w:multiLevelType w:val="multilevel"/>
    <w:tmpl w:val="44CA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D3E39"/>
    <w:multiLevelType w:val="multilevel"/>
    <w:tmpl w:val="9E743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F52F6B"/>
    <w:multiLevelType w:val="multilevel"/>
    <w:tmpl w:val="99D4F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181497">
    <w:abstractNumId w:val="10"/>
  </w:num>
  <w:num w:numId="2" w16cid:durableId="27342648">
    <w:abstractNumId w:val="9"/>
  </w:num>
  <w:num w:numId="3" w16cid:durableId="941449474">
    <w:abstractNumId w:val="1"/>
  </w:num>
  <w:num w:numId="4" w16cid:durableId="1160577620">
    <w:abstractNumId w:val="13"/>
  </w:num>
  <w:num w:numId="5" w16cid:durableId="674575661">
    <w:abstractNumId w:val="3"/>
  </w:num>
  <w:num w:numId="6" w16cid:durableId="403919686">
    <w:abstractNumId w:val="5"/>
  </w:num>
  <w:num w:numId="7" w16cid:durableId="7488755">
    <w:abstractNumId w:val="11"/>
  </w:num>
  <w:num w:numId="8" w16cid:durableId="2022853624">
    <w:abstractNumId w:val="12"/>
  </w:num>
  <w:num w:numId="9" w16cid:durableId="1903172791">
    <w:abstractNumId w:val="7"/>
  </w:num>
  <w:num w:numId="10" w16cid:durableId="350110106">
    <w:abstractNumId w:val="2"/>
  </w:num>
  <w:num w:numId="11" w16cid:durableId="1686134552">
    <w:abstractNumId w:val="0"/>
  </w:num>
  <w:num w:numId="12" w16cid:durableId="1099061282">
    <w:abstractNumId w:val="8"/>
  </w:num>
  <w:num w:numId="13" w16cid:durableId="364721565">
    <w:abstractNumId w:val="6"/>
  </w:num>
  <w:num w:numId="14" w16cid:durableId="1698964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D"/>
    <w:rsid w:val="000D1180"/>
    <w:rsid w:val="00122173"/>
    <w:rsid w:val="0017410B"/>
    <w:rsid w:val="001B3832"/>
    <w:rsid w:val="00210033"/>
    <w:rsid w:val="002822CD"/>
    <w:rsid w:val="004B79AF"/>
    <w:rsid w:val="004C3AAE"/>
    <w:rsid w:val="0051197D"/>
    <w:rsid w:val="00666E7D"/>
    <w:rsid w:val="00693F93"/>
    <w:rsid w:val="006B477F"/>
    <w:rsid w:val="00704F4D"/>
    <w:rsid w:val="007B1CAE"/>
    <w:rsid w:val="007D2307"/>
    <w:rsid w:val="007E72AC"/>
    <w:rsid w:val="00834235"/>
    <w:rsid w:val="00836E57"/>
    <w:rsid w:val="00977DDF"/>
    <w:rsid w:val="00A01644"/>
    <w:rsid w:val="00A84677"/>
    <w:rsid w:val="00CF523C"/>
    <w:rsid w:val="00CF5AF7"/>
    <w:rsid w:val="00DF060F"/>
    <w:rsid w:val="00EB62C0"/>
    <w:rsid w:val="00F23386"/>
    <w:rsid w:val="00F90B77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B541"/>
  <w15:docId w15:val="{EB54EDB1-5EA2-46F0-BBB3-99685E9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F56B-8191-491D-93B0-466ADBDF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 Kalanj</cp:lastModifiedBy>
  <cp:revision>2</cp:revision>
  <cp:lastPrinted>2022-10-10T07:17:00Z</cp:lastPrinted>
  <dcterms:created xsi:type="dcterms:W3CDTF">2023-10-13T06:57:00Z</dcterms:created>
  <dcterms:modified xsi:type="dcterms:W3CDTF">2023-10-13T06:57:00Z</dcterms:modified>
</cp:coreProperties>
</file>